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65" w:rsidRPr="00012753" w:rsidRDefault="00671C65" w:rsidP="00671C65">
      <w:pPr>
        <w:ind w:left="720" w:right="95"/>
        <w:jc w:val="right"/>
        <w:rPr>
          <w:rFonts w:ascii="Arial" w:hAnsi="Arial" w:cs="Arial"/>
          <w:sz w:val="24"/>
          <w:szCs w:val="24"/>
        </w:rPr>
      </w:pPr>
      <w:bookmarkStart w:id="0" w:name="_GoBack"/>
      <w:bookmarkEnd w:id="0"/>
      <w:r w:rsidRPr="00012753">
        <w:rPr>
          <w:rFonts w:ascii="Arial" w:eastAsia="Times New Roman" w:hAnsi="Arial" w:cs="Arial"/>
          <w:noProof/>
          <w:position w:val="-44"/>
          <w:sz w:val="20"/>
          <w:szCs w:val="20"/>
          <w:lang w:val="en-GB" w:eastAsia="en-GB"/>
        </w:rPr>
        <w:drawing>
          <wp:anchor distT="0" distB="0" distL="114300" distR="114300" simplePos="0" relativeHeight="251659264" behindDoc="0" locked="0" layoutInCell="1" allowOverlap="1" wp14:anchorId="71C1B6F7" wp14:editId="2F9521C9">
            <wp:simplePos x="0" y="0"/>
            <wp:positionH relativeFrom="column">
              <wp:posOffset>1097915</wp:posOffset>
            </wp:positionH>
            <wp:positionV relativeFrom="paragraph">
              <wp:posOffset>-673100</wp:posOffset>
            </wp:positionV>
            <wp:extent cx="5731510" cy="1318260"/>
            <wp:effectExtent l="0" t="0" r="254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318260"/>
                    </a:xfrm>
                    <a:prstGeom prst="rect">
                      <a:avLst/>
                    </a:prstGeom>
                  </pic:spPr>
                </pic:pic>
              </a:graphicData>
            </a:graphic>
            <wp14:sizeRelH relativeFrom="page">
              <wp14:pctWidth>0</wp14:pctWidth>
            </wp14:sizeRelH>
            <wp14:sizeRelV relativeFrom="page">
              <wp14:pctHeight>0</wp14:pctHeight>
            </wp14:sizeRelV>
          </wp:anchor>
        </w:drawing>
      </w:r>
    </w:p>
    <w:p w:rsidR="00671C65" w:rsidRPr="00012753" w:rsidRDefault="00671C65" w:rsidP="00671C65">
      <w:pPr>
        <w:ind w:left="720" w:right="95"/>
        <w:jc w:val="right"/>
        <w:rPr>
          <w:rFonts w:ascii="Arial" w:hAnsi="Arial" w:cs="Arial"/>
          <w:sz w:val="24"/>
          <w:szCs w:val="24"/>
        </w:rPr>
      </w:pPr>
    </w:p>
    <w:p w:rsidR="00671C65" w:rsidRPr="00012753" w:rsidRDefault="00671C65" w:rsidP="00671C65">
      <w:pPr>
        <w:ind w:left="720" w:right="95"/>
        <w:jc w:val="right"/>
        <w:rPr>
          <w:rFonts w:ascii="Arial" w:hAnsi="Arial" w:cs="Arial"/>
          <w:sz w:val="24"/>
          <w:szCs w:val="24"/>
        </w:rPr>
      </w:pPr>
    </w:p>
    <w:p w:rsidR="00671C65" w:rsidRPr="00012753" w:rsidRDefault="00671C65" w:rsidP="00671C65">
      <w:pPr>
        <w:ind w:left="720" w:right="95"/>
        <w:jc w:val="right"/>
        <w:rPr>
          <w:rFonts w:ascii="Arial" w:hAnsi="Arial" w:cs="Arial"/>
          <w:sz w:val="24"/>
          <w:szCs w:val="24"/>
        </w:rPr>
      </w:pPr>
    </w:p>
    <w:p w:rsidR="00671C65" w:rsidRPr="00012753" w:rsidRDefault="00671C65" w:rsidP="00671C65">
      <w:pPr>
        <w:widowControl/>
        <w:autoSpaceDE w:val="0"/>
        <w:autoSpaceDN w:val="0"/>
        <w:adjustRightInd w:val="0"/>
        <w:jc w:val="right"/>
        <w:rPr>
          <w:rFonts w:ascii="Arial" w:hAnsi="Arial" w:cs="Arial"/>
          <w:sz w:val="24"/>
          <w:szCs w:val="24"/>
          <w:lang w:val="en-GB"/>
        </w:rPr>
      </w:pPr>
      <w:r w:rsidRPr="00012753">
        <w:rPr>
          <w:rFonts w:ascii="Arial" w:hAnsi="Arial" w:cs="Arial"/>
          <w:sz w:val="24"/>
          <w:szCs w:val="24"/>
          <w:lang w:val="en-GB"/>
        </w:rPr>
        <w:t>Glasgow Tribunals Centre</w:t>
      </w:r>
    </w:p>
    <w:p w:rsidR="00671C65" w:rsidRPr="00012753" w:rsidRDefault="00671C65" w:rsidP="00671C65">
      <w:pPr>
        <w:widowControl/>
        <w:autoSpaceDE w:val="0"/>
        <w:autoSpaceDN w:val="0"/>
        <w:adjustRightInd w:val="0"/>
        <w:jc w:val="right"/>
        <w:rPr>
          <w:rFonts w:ascii="Arial" w:hAnsi="Arial" w:cs="Arial"/>
          <w:sz w:val="24"/>
          <w:szCs w:val="24"/>
          <w:lang w:val="en-GB"/>
        </w:rPr>
      </w:pPr>
      <w:r w:rsidRPr="00012753">
        <w:rPr>
          <w:rFonts w:ascii="Arial" w:hAnsi="Arial" w:cs="Arial"/>
          <w:sz w:val="24"/>
          <w:szCs w:val="24"/>
          <w:lang w:val="en-GB"/>
        </w:rPr>
        <w:t>20 York Street</w:t>
      </w:r>
    </w:p>
    <w:p w:rsidR="00671C65" w:rsidRPr="00012753" w:rsidRDefault="00671C65" w:rsidP="00671C65">
      <w:pPr>
        <w:widowControl/>
        <w:autoSpaceDE w:val="0"/>
        <w:autoSpaceDN w:val="0"/>
        <w:adjustRightInd w:val="0"/>
        <w:jc w:val="right"/>
        <w:rPr>
          <w:rFonts w:ascii="Arial" w:hAnsi="Arial" w:cs="Arial"/>
          <w:sz w:val="24"/>
          <w:szCs w:val="24"/>
          <w:lang w:val="en-GB"/>
        </w:rPr>
      </w:pPr>
      <w:r w:rsidRPr="00012753">
        <w:rPr>
          <w:rFonts w:ascii="Arial" w:hAnsi="Arial" w:cs="Arial"/>
          <w:sz w:val="24"/>
          <w:szCs w:val="24"/>
          <w:lang w:val="en-GB"/>
        </w:rPr>
        <w:t>GLASGOW</w:t>
      </w:r>
    </w:p>
    <w:p w:rsidR="00671C65" w:rsidRPr="00012753" w:rsidRDefault="00671C65" w:rsidP="00671C65">
      <w:pPr>
        <w:spacing w:before="12"/>
        <w:jc w:val="right"/>
        <w:rPr>
          <w:rFonts w:ascii="Arial" w:eastAsia="Arial" w:hAnsi="Arial" w:cs="Arial"/>
          <w:sz w:val="24"/>
          <w:szCs w:val="24"/>
        </w:rPr>
      </w:pPr>
      <w:r w:rsidRPr="00012753">
        <w:rPr>
          <w:rFonts w:ascii="Arial" w:hAnsi="Arial" w:cs="Arial"/>
          <w:sz w:val="24"/>
          <w:szCs w:val="24"/>
        </w:rPr>
        <w:t>G2 8GT</w:t>
      </w:r>
    </w:p>
    <w:p w:rsidR="00671C65" w:rsidRPr="00012753" w:rsidRDefault="00671C65" w:rsidP="00671C65">
      <w:pPr>
        <w:spacing w:before="12"/>
        <w:jc w:val="right"/>
        <w:rPr>
          <w:rFonts w:ascii="Arial" w:eastAsia="Arial" w:hAnsi="Arial" w:cs="Arial"/>
          <w:sz w:val="24"/>
          <w:szCs w:val="24"/>
        </w:rPr>
      </w:pPr>
      <w:r w:rsidRPr="00012753">
        <w:rPr>
          <w:rFonts w:ascii="Arial" w:hAnsi="Arial" w:cs="Arial"/>
          <w:sz w:val="24"/>
          <w:szCs w:val="24"/>
        </w:rPr>
        <w:t>www.housingandpropertychamber.scot</w:t>
      </w:r>
    </w:p>
    <w:p w:rsidR="00671C65" w:rsidRPr="00012753" w:rsidRDefault="00671C65" w:rsidP="00671C65">
      <w:pPr>
        <w:spacing w:before="12"/>
        <w:jc w:val="right"/>
        <w:rPr>
          <w:rFonts w:ascii="Arial" w:hAnsi="Arial" w:cs="Arial"/>
          <w:sz w:val="24"/>
          <w:szCs w:val="24"/>
        </w:rPr>
      </w:pPr>
      <w:r w:rsidRPr="00012753">
        <w:rPr>
          <w:rFonts w:ascii="Arial" w:hAnsi="Arial" w:cs="Arial"/>
          <w:sz w:val="24"/>
          <w:szCs w:val="24"/>
        </w:rPr>
        <w:t>0141 302 5900</w:t>
      </w:r>
    </w:p>
    <w:p w:rsidR="00671C65" w:rsidRPr="00012753" w:rsidRDefault="00671C65" w:rsidP="00671C65">
      <w:pPr>
        <w:spacing w:before="9"/>
        <w:rPr>
          <w:rFonts w:ascii="Arial" w:eastAsia="Arial" w:hAnsi="Arial" w:cs="Arial"/>
          <w:sz w:val="12"/>
          <w:szCs w:val="12"/>
        </w:rPr>
      </w:pPr>
      <w:r w:rsidRPr="00012753">
        <w:rPr>
          <w:rFonts w:ascii="Arial" w:hAnsi="Arial" w:cs="Arial"/>
          <w:noProof/>
          <w:color w:val="000000" w:themeColor="text1"/>
          <w:sz w:val="24"/>
          <w:szCs w:val="24"/>
          <w:lang w:val="en-GB" w:eastAsia="en-GB"/>
        </w:rPr>
        <mc:AlternateContent>
          <mc:Choice Requires="wps">
            <w:drawing>
              <wp:anchor distT="0" distB="0" distL="114300" distR="114300" simplePos="0" relativeHeight="251660288" behindDoc="0" locked="0" layoutInCell="1" allowOverlap="1" wp14:anchorId="073DDFD5" wp14:editId="6BC0B09D">
                <wp:simplePos x="0" y="0"/>
                <wp:positionH relativeFrom="column">
                  <wp:posOffset>-26671</wp:posOffset>
                </wp:positionH>
                <wp:positionV relativeFrom="paragraph">
                  <wp:posOffset>81915</wp:posOffset>
                </wp:positionV>
                <wp:extent cx="6677025" cy="457200"/>
                <wp:effectExtent l="0" t="0" r="0" b="0"/>
                <wp:wrapNone/>
                <wp:docPr id="2" name="Rectangle 2"/>
                <wp:cNvGraphicFramePr/>
                <a:graphic xmlns:a="http://schemas.openxmlformats.org/drawingml/2006/main">
                  <a:graphicData uri="http://schemas.microsoft.com/office/word/2010/wordprocessingShape">
                    <wps:wsp>
                      <wps:cNvSpPr/>
                      <wps:spPr>
                        <a:xfrm>
                          <a:off x="0" y="0"/>
                          <a:ext cx="667702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1C65" w:rsidRDefault="00671C65" w:rsidP="00671C65">
                            <w:pPr>
                              <w:spacing w:before="12"/>
                              <w:ind w:right="110"/>
                              <w:rPr>
                                <w:rFonts w:ascii="Arial" w:eastAsia="Arial" w:hAnsi="Arial" w:cs="Arial"/>
                                <w:sz w:val="24"/>
                                <w:szCs w:val="24"/>
                              </w:rPr>
                            </w:pPr>
                            <w:r>
                              <w:rPr>
                                <w:rFonts w:ascii="Calibri"/>
                                <w:b/>
                                <w:color w:val="221F1F"/>
                                <w:sz w:val="40"/>
                              </w:rPr>
                              <w:t xml:space="preserve">Guidance on </w:t>
                            </w:r>
                            <w:r w:rsidR="00921389">
                              <w:rPr>
                                <w:rFonts w:ascii="Calibri"/>
                                <w:b/>
                                <w:color w:val="221F1F"/>
                                <w:sz w:val="40"/>
                              </w:rPr>
                              <w:t>a Request</w:t>
                            </w:r>
                            <w:r>
                              <w:rPr>
                                <w:rFonts w:ascii="Calibri"/>
                                <w:b/>
                                <w:color w:val="221F1F"/>
                                <w:sz w:val="40"/>
                              </w:rPr>
                              <w:t xml:space="preserve"> for Service by Advertisement</w:t>
                            </w:r>
                          </w:p>
                          <w:p w:rsidR="00671C65" w:rsidRDefault="00671C65" w:rsidP="00671C65">
                            <w:pPr>
                              <w:jc w:val="cente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pt;margin-top:6.45pt;width:52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" filled="f" stroked="f" strokeweight="2pt">
                <v:textbox inset="0">
                  <w:txbxContent>
                    <w:p w:rsidR="00671C65" w:rsidRDefault="00671C65" w:rsidP="00671C65">
                      <w:pPr>
                        <w:spacing w:before="12"/>
                        <w:ind w:right="110"/>
                        <w:rPr>
                          <w:rFonts w:ascii="Arial" w:eastAsia="Arial" w:hAnsi="Arial" w:cs="Arial"/>
                          <w:sz w:val="24"/>
                          <w:szCs w:val="24"/>
                        </w:rPr>
                      </w:pPr>
                      <w:r>
                        <w:rPr>
                          <w:rFonts w:ascii="Calibri"/>
                          <w:b/>
                          <w:color w:val="221F1F"/>
                          <w:sz w:val="40"/>
                        </w:rPr>
                        <w:t xml:space="preserve">Guidance on </w:t>
                      </w:r>
                      <w:r w:rsidR="00921389">
                        <w:rPr>
                          <w:rFonts w:ascii="Calibri"/>
                          <w:b/>
                          <w:color w:val="221F1F"/>
                          <w:sz w:val="40"/>
                        </w:rPr>
                        <w:t>a Request</w:t>
                      </w:r>
                      <w:r>
                        <w:rPr>
                          <w:rFonts w:ascii="Calibri"/>
                          <w:b/>
                          <w:color w:val="221F1F"/>
                          <w:sz w:val="40"/>
                        </w:rPr>
                        <w:t xml:space="preserve"> for Service by Advertisement</w:t>
                      </w:r>
                    </w:p>
                    <w:p w:rsidR="00671C65" w:rsidRDefault="00671C65" w:rsidP="00671C65">
                      <w:pPr>
                        <w:jc w:val="center"/>
                      </w:pPr>
                    </w:p>
                  </w:txbxContent>
                </v:textbox>
              </v:rect>
            </w:pict>
          </mc:Fallback>
        </mc:AlternateContent>
      </w:r>
    </w:p>
    <w:p w:rsidR="00671C65" w:rsidRPr="00012753" w:rsidRDefault="00671C65" w:rsidP="00671C65">
      <w:pPr>
        <w:spacing w:before="42" w:line="252" w:lineRule="auto"/>
        <w:ind w:left="10" w:right="283"/>
        <w:rPr>
          <w:rFonts w:ascii="Arial" w:hAnsi="Arial" w:cs="Arial"/>
          <w:b/>
          <w:color w:val="231F20"/>
          <w:sz w:val="24"/>
        </w:rPr>
      </w:pPr>
    </w:p>
    <w:p w:rsidR="00671C65" w:rsidRPr="00012753" w:rsidRDefault="00671C65" w:rsidP="00671C65">
      <w:pPr>
        <w:spacing w:before="42" w:line="252" w:lineRule="auto"/>
        <w:ind w:left="10" w:right="283"/>
        <w:rPr>
          <w:rFonts w:ascii="Arial" w:hAnsi="Arial" w:cs="Arial"/>
          <w:b/>
          <w:color w:val="231F20"/>
          <w:sz w:val="24"/>
        </w:rPr>
      </w:pPr>
      <w:r w:rsidRPr="00012753">
        <w:rPr>
          <w:rFonts w:ascii="Arial" w:hAnsi="Arial" w:cs="Arial"/>
          <w:b/>
          <w:noProof/>
          <w:color w:val="231F20"/>
          <w:sz w:val="24"/>
          <w:lang w:val="en-GB" w:eastAsia="en-GB"/>
        </w:rPr>
        <mc:AlternateContent>
          <mc:Choice Requires="wps">
            <w:drawing>
              <wp:anchor distT="0" distB="0" distL="114300" distR="114300" simplePos="0" relativeHeight="251661312" behindDoc="1" locked="0" layoutInCell="1" allowOverlap="1" wp14:anchorId="5A4466C1" wp14:editId="0D26CD5D">
                <wp:simplePos x="0" y="0"/>
                <wp:positionH relativeFrom="column">
                  <wp:posOffset>-26671</wp:posOffset>
                </wp:positionH>
                <wp:positionV relativeFrom="paragraph">
                  <wp:posOffset>182245</wp:posOffset>
                </wp:positionV>
                <wp:extent cx="6791325" cy="676275"/>
                <wp:effectExtent l="0" t="0" r="9525" b="9525"/>
                <wp:wrapNone/>
                <wp:docPr id="4" name="Rectangle 4"/>
                <wp:cNvGraphicFramePr/>
                <a:graphic xmlns:a="http://schemas.openxmlformats.org/drawingml/2006/main">
                  <a:graphicData uri="http://schemas.microsoft.com/office/word/2010/wordprocessingShape">
                    <wps:wsp>
                      <wps:cNvSpPr/>
                      <wps:spPr>
                        <a:xfrm>
                          <a:off x="0" y="0"/>
                          <a:ext cx="6791325" cy="676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pt;margin-top:14.35pt;width:534.7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" fillcolor="#f2f2f2 [3052]" stroked="f" strokeweight="2pt"/>
            </w:pict>
          </mc:Fallback>
        </mc:AlternateContent>
      </w:r>
    </w:p>
    <w:p w:rsidR="00671C65" w:rsidRPr="00012753" w:rsidRDefault="00671C65" w:rsidP="00671C65">
      <w:pPr>
        <w:spacing w:before="42" w:line="252" w:lineRule="auto"/>
        <w:ind w:left="142" w:right="283"/>
        <w:rPr>
          <w:rFonts w:ascii="Arial" w:hAnsi="Arial" w:cs="Arial"/>
          <w:b/>
          <w:color w:val="231F20"/>
          <w:sz w:val="24"/>
        </w:rPr>
      </w:pPr>
      <w:r w:rsidRPr="00012753">
        <w:rPr>
          <w:rFonts w:ascii="Arial" w:hAnsi="Arial" w:cs="Arial"/>
          <w:b/>
          <w:color w:val="231F20"/>
          <w:sz w:val="24"/>
        </w:rPr>
        <w:t>This document explains the process for submitting the form to request service by advertisement on a party</w:t>
      </w:r>
      <w:r w:rsidR="001E440F" w:rsidRPr="00012753">
        <w:rPr>
          <w:rFonts w:ascii="Arial" w:hAnsi="Arial" w:cs="Arial"/>
          <w:b/>
          <w:color w:val="231F20"/>
          <w:sz w:val="24"/>
        </w:rPr>
        <w:t xml:space="preserve"> where their address is unknown;</w:t>
      </w:r>
      <w:r w:rsidRPr="00012753">
        <w:rPr>
          <w:rFonts w:ascii="Arial" w:hAnsi="Arial" w:cs="Arial"/>
          <w:b/>
          <w:color w:val="231F20"/>
          <w:sz w:val="24"/>
        </w:rPr>
        <w:t xml:space="preserve"> the ev</w:t>
      </w:r>
      <w:r w:rsidR="001E440F" w:rsidRPr="00012753">
        <w:rPr>
          <w:rFonts w:ascii="Arial" w:hAnsi="Arial" w:cs="Arial"/>
          <w:b/>
          <w:color w:val="231F20"/>
          <w:sz w:val="24"/>
        </w:rPr>
        <w:t>idence you will have to provide;</w:t>
      </w:r>
      <w:r w:rsidRPr="00012753">
        <w:rPr>
          <w:rFonts w:ascii="Arial" w:hAnsi="Arial" w:cs="Arial"/>
          <w:b/>
          <w:color w:val="231F20"/>
          <w:sz w:val="24"/>
        </w:rPr>
        <w:t xml:space="preserve"> and what </w:t>
      </w:r>
      <w:r w:rsidR="001E440F" w:rsidRPr="00012753">
        <w:rPr>
          <w:rFonts w:ascii="Arial" w:hAnsi="Arial" w:cs="Arial"/>
          <w:b/>
          <w:color w:val="231F20"/>
          <w:sz w:val="24"/>
        </w:rPr>
        <w:t>the further process will be</w:t>
      </w:r>
      <w:r w:rsidRPr="00012753">
        <w:rPr>
          <w:rFonts w:ascii="Arial" w:hAnsi="Arial" w:cs="Arial"/>
          <w:b/>
          <w:color w:val="231F20"/>
          <w:sz w:val="24"/>
        </w:rPr>
        <w:t>.</w:t>
      </w:r>
    </w:p>
    <w:p w:rsidR="00AC77F1" w:rsidRPr="00012753" w:rsidRDefault="00AC77F1" w:rsidP="00671C65">
      <w:pPr>
        <w:ind w:left="142"/>
        <w:rPr>
          <w:rFonts w:ascii="Arial" w:hAnsi="Arial" w:cs="Arial"/>
          <w:sz w:val="24"/>
          <w:szCs w:val="24"/>
        </w:rPr>
      </w:pPr>
    </w:p>
    <w:p w:rsidR="00671C65" w:rsidRPr="00012753" w:rsidRDefault="00671C65" w:rsidP="00671C65">
      <w:pPr>
        <w:ind w:left="142"/>
        <w:rPr>
          <w:rFonts w:ascii="Arial" w:hAnsi="Arial" w:cs="Arial"/>
          <w:sz w:val="24"/>
          <w:szCs w:val="24"/>
        </w:rPr>
      </w:pPr>
      <w:r w:rsidRPr="00012753">
        <w:rPr>
          <w:rFonts w:ascii="Arial" w:hAnsi="Arial" w:cs="Arial"/>
          <w:sz w:val="24"/>
          <w:szCs w:val="24"/>
        </w:rPr>
        <w:t xml:space="preserve">The first part of the guidance note is structured to match the different sections of the request form, and gives details of what </w:t>
      </w:r>
      <w:r w:rsidR="00921389" w:rsidRPr="00012753">
        <w:rPr>
          <w:rFonts w:ascii="Arial" w:hAnsi="Arial" w:cs="Arial"/>
          <w:sz w:val="24"/>
          <w:szCs w:val="24"/>
        </w:rPr>
        <w:t>information you need to provide</w:t>
      </w:r>
      <w:r w:rsidRPr="00012753">
        <w:rPr>
          <w:rFonts w:ascii="Arial" w:hAnsi="Arial" w:cs="Arial"/>
          <w:sz w:val="24"/>
          <w:szCs w:val="24"/>
        </w:rPr>
        <w:t>.</w:t>
      </w:r>
    </w:p>
    <w:p w:rsidR="00671C65" w:rsidRPr="00012753" w:rsidRDefault="00671C65" w:rsidP="00671C65">
      <w:pPr>
        <w:ind w:left="142"/>
        <w:rPr>
          <w:rFonts w:ascii="Arial" w:hAnsi="Arial" w:cs="Arial"/>
          <w:sz w:val="24"/>
          <w:szCs w:val="24"/>
        </w:rPr>
      </w:pPr>
    </w:p>
    <w:p w:rsidR="00671C65" w:rsidRPr="00012753" w:rsidRDefault="00671C65" w:rsidP="00671C65">
      <w:pPr>
        <w:ind w:left="142"/>
        <w:rPr>
          <w:rFonts w:ascii="Arial" w:hAnsi="Arial" w:cs="Arial"/>
          <w:sz w:val="24"/>
          <w:szCs w:val="24"/>
        </w:rPr>
      </w:pPr>
      <w:r w:rsidRPr="00012753">
        <w:rPr>
          <w:rFonts w:ascii="Arial" w:hAnsi="Arial" w:cs="Arial"/>
          <w:sz w:val="24"/>
          <w:szCs w:val="24"/>
        </w:rPr>
        <w:t>The second part of the note give some further information about how requests will be dealt with by the administration, and what the possible outcomes</w:t>
      </w:r>
      <w:r w:rsidR="000A5DB4" w:rsidRPr="00012753">
        <w:rPr>
          <w:rFonts w:ascii="Arial" w:hAnsi="Arial" w:cs="Arial"/>
          <w:sz w:val="24"/>
          <w:szCs w:val="24"/>
        </w:rPr>
        <w:t xml:space="preserve"> from the Tribunal</w:t>
      </w:r>
      <w:r w:rsidRPr="00012753">
        <w:rPr>
          <w:rFonts w:ascii="Arial" w:hAnsi="Arial" w:cs="Arial"/>
          <w:sz w:val="24"/>
          <w:szCs w:val="24"/>
        </w:rPr>
        <w:t xml:space="preserve"> could be.</w:t>
      </w:r>
    </w:p>
    <w:p w:rsidR="00671C65" w:rsidRPr="00012753" w:rsidRDefault="00671C65" w:rsidP="00671C65">
      <w:pPr>
        <w:ind w:left="142"/>
        <w:rPr>
          <w:rFonts w:ascii="Arial" w:hAnsi="Arial" w:cs="Arial"/>
          <w:sz w:val="24"/>
          <w:szCs w:val="24"/>
        </w:rPr>
      </w:pPr>
    </w:p>
    <w:p w:rsidR="00671C65" w:rsidRPr="00012753" w:rsidRDefault="00671C65" w:rsidP="00671C65">
      <w:pPr>
        <w:ind w:left="142"/>
        <w:rPr>
          <w:rFonts w:ascii="Arial" w:hAnsi="Arial" w:cs="Arial"/>
          <w:b/>
          <w:sz w:val="28"/>
          <w:szCs w:val="24"/>
        </w:rPr>
      </w:pPr>
      <w:r w:rsidRPr="00012753">
        <w:rPr>
          <w:rFonts w:ascii="Arial" w:hAnsi="Arial" w:cs="Arial"/>
          <w:b/>
          <w:sz w:val="28"/>
          <w:szCs w:val="24"/>
        </w:rPr>
        <w:t>Part 1: The Request form</w:t>
      </w:r>
    </w:p>
    <w:p w:rsidR="00671C65" w:rsidRPr="00012753" w:rsidRDefault="00671C65" w:rsidP="00671C65">
      <w:pPr>
        <w:ind w:left="142"/>
        <w:rPr>
          <w:rFonts w:ascii="Arial" w:hAnsi="Arial" w:cs="Arial"/>
          <w:b/>
          <w:sz w:val="28"/>
          <w:szCs w:val="24"/>
        </w:rPr>
      </w:pPr>
    </w:p>
    <w:p w:rsidR="00671C65" w:rsidRPr="00012753" w:rsidRDefault="00671C65" w:rsidP="00671C65">
      <w:pPr>
        <w:ind w:left="142"/>
        <w:rPr>
          <w:rFonts w:ascii="Arial" w:hAnsi="Arial" w:cs="Arial"/>
          <w:b/>
          <w:sz w:val="28"/>
          <w:szCs w:val="24"/>
        </w:rPr>
      </w:pPr>
      <w:r w:rsidRPr="00012753">
        <w:rPr>
          <w:rFonts w:ascii="Arial" w:hAnsi="Arial" w:cs="Arial"/>
          <w:b/>
          <w:sz w:val="28"/>
          <w:szCs w:val="24"/>
        </w:rPr>
        <w:t>1. TYPE OF APPLICATION</w:t>
      </w:r>
    </w:p>
    <w:p w:rsidR="00F92502" w:rsidRPr="00012753" w:rsidRDefault="00671C65" w:rsidP="00671C65">
      <w:pPr>
        <w:ind w:left="142"/>
        <w:rPr>
          <w:rFonts w:ascii="Arial" w:hAnsi="Arial" w:cs="Arial"/>
          <w:sz w:val="24"/>
          <w:szCs w:val="24"/>
        </w:rPr>
      </w:pPr>
      <w:r w:rsidRPr="00012753">
        <w:rPr>
          <w:rFonts w:ascii="Arial" w:hAnsi="Arial" w:cs="Arial"/>
          <w:sz w:val="24"/>
          <w:szCs w:val="24"/>
        </w:rPr>
        <w:t xml:space="preserve">In this section of the form, you should inform us </w:t>
      </w:r>
      <w:r w:rsidR="00F92502" w:rsidRPr="00012753">
        <w:rPr>
          <w:rFonts w:ascii="Arial" w:hAnsi="Arial" w:cs="Arial"/>
          <w:sz w:val="24"/>
          <w:szCs w:val="24"/>
        </w:rPr>
        <w:t xml:space="preserve">of </w:t>
      </w:r>
      <w:r w:rsidRPr="00012753">
        <w:rPr>
          <w:rFonts w:ascii="Arial" w:hAnsi="Arial" w:cs="Arial"/>
          <w:sz w:val="24"/>
          <w:szCs w:val="24"/>
        </w:rPr>
        <w:t xml:space="preserve">what kind of service you are seeking. </w:t>
      </w:r>
    </w:p>
    <w:p w:rsidR="00F92502" w:rsidRPr="00012753" w:rsidRDefault="00F92502" w:rsidP="00671C65">
      <w:pPr>
        <w:ind w:left="142"/>
        <w:rPr>
          <w:rFonts w:ascii="Arial" w:hAnsi="Arial" w:cs="Arial"/>
          <w:sz w:val="24"/>
          <w:szCs w:val="24"/>
        </w:rPr>
      </w:pPr>
    </w:p>
    <w:p w:rsidR="00671C65" w:rsidRPr="00012753" w:rsidRDefault="00704529" w:rsidP="00671C65">
      <w:pPr>
        <w:ind w:left="142"/>
        <w:rPr>
          <w:rFonts w:ascii="Arial" w:hAnsi="Arial" w:cs="Arial"/>
          <w:sz w:val="24"/>
          <w:szCs w:val="24"/>
        </w:rPr>
      </w:pPr>
      <w:r w:rsidRPr="00012753">
        <w:rPr>
          <w:rFonts w:ascii="Arial" w:hAnsi="Arial" w:cs="Arial"/>
          <w:sz w:val="24"/>
          <w:szCs w:val="24"/>
        </w:rPr>
        <w:t xml:space="preserve">You should select </w:t>
      </w:r>
      <w:r w:rsidR="00EA495F" w:rsidRPr="00012753">
        <w:rPr>
          <w:rFonts w:ascii="Arial" w:hAnsi="Arial" w:cs="Arial"/>
          <w:sz w:val="24"/>
          <w:szCs w:val="24"/>
        </w:rPr>
        <w:t xml:space="preserve">option </w:t>
      </w:r>
      <w:r w:rsidR="00EA495F" w:rsidRPr="00012753">
        <w:rPr>
          <w:rFonts w:ascii="Arial" w:hAnsi="Arial" w:cs="Arial"/>
          <w:b/>
          <w:sz w:val="24"/>
          <w:szCs w:val="24"/>
        </w:rPr>
        <w:t xml:space="preserve">1 </w:t>
      </w:r>
      <w:r w:rsidR="00D87B5A" w:rsidRPr="00012753">
        <w:rPr>
          <w:rFonts w:ascii="Arial" w:hAnsi="Arial" w:cs="Arial"/>
          <w:b/>
          <w:sz w:val="24"/>
          <w:szCs w:val="24"/>
        </w:rPr>
        <w:t>a</w:t>
      </w:r>
      <w:r w:rsidR="00EA495F" w:rsidRPr="00012753">
        <w:rPr>
          <w:rFonts w:ascii="Arial" w:hAnsi="Arial" w:cs="Arial"/>
          <w:b/>
          <w:sz w:val="24"/>
          <w:szCs w:val="24"/>
        </w:rPr>
        <w:t>)</w:t>
      </w:r>
      <w:r w:rsidRPr="00012753">
        <w:rPr>
          <w:rFonts w:ascii="Arial" w:hAnsi="Arial" w:cs="Arial"/>
          <w:b/>
          <w:sz w:val="24"/>
          <w:szCs w:val="24"/>
        </w:rPr>
        <w:t xml:space="preserve"> </w:t>
      </w:r>
      <w:r w:rsidRPr="00012753">
        <w:rPr>
          <w:rFonts w:ascii="Arial" w:hAnsi="Arial" w:cs="Arial"/>
          <w:sz w:val="24"/>
          <w:szCs w:val="24"/>
        </w:rPr>
        <w:t xml:space="preserve">if </w:t>
      </w:r>
      <w:r w:rsidR="002448D0" w:rsidRPr="00012753">
        <w:rPr>
          <w:rFonts w:ascii="Arial" w:hAnsi="Arial" w:cs="Arial"/>
          <w:sz w:val="24"/>
          <w:szCs w:val="24"/>
        </w:rPr>
        <w:t xml:space="preserve">you are required </w:t>
      </w:r>
      <w:r w:rsidRPr="00012753">
        <w:rPr>
          <w:rFonts w:ascii="Arial" w:hAnsi="Arial" w:cs="Arial"/>
          <w:sz w:val="24"/>
          <w:szCs w:val="24"/>
        </w:rPr>
        <w:t xml:space="preserve">to serve pre-application notices </w:t>
      </w:r>
      <w:r w:rsidR="009047AD" w:rsidRPr="00012753">
        <w:rPr>
          <w:rFonts w:ascii="Arial" w:hAnsi="Arial" w:cs="Arial"/>
          <w:sz w:val="24"/>
          <w:szCs w:val="24"/>
        </w:rPr>
        <w:t xml:space="preserve">before making an application to the Tribunal </w:t>
      </w:r>
      <w:r w:rsidRPr="00012753">
        <w:rPr>
          <w:rFonts w:ascii="Arial" w:hAnsi="Arial" w:cs="Arial"/>
          <w:sz w:val="24"/>
          <w:szCs w:val="24"/>
        </w:rPr>
        <w:t xml:space="preserve">but have not </w:t>
      </w:r>
      <w:r w:rsidR="00CF4D62" w:rsidRPr="00012753">
        <w:rPr>
          <w:rFonts w:ascii="Arial" w:hAnsi="Arial" w:cs="Arial"/>
          <w:sz w:val="24"/>
          <w:szCs w:val="24"/>
        </w:rPr>
        <w:t xml:space="preserve">been able to </w:t>
      </w:r>
      <w:r w:rsidR="009047AD" w:rsidRPr="00012753">
        <w:rPr>
          <w:rFonts w:ascii="Arial" w:hAnsi="Arial" w:cs="Arial"/>
          <w:sz w:val="24"/>
          <w:szCs w:val="24"/>
        </w:rPr>
        <w:t xml:space="preserve">do so </w:t>
      </w:r>
      <w:r w:rsidR="00CF4D62" w:rsidRPr="00012753">
        <w:rPr>
          <w:rFonts w:ascii="Arial" w:hAnsi="Arial" w:cs="Arial"/>
          <w:sz w:val="24"/>
          <w:szCs w:val="24"/>
        </w:rPr>
        <w:t>because:</w:t>
      </w:r>
    </w:p>
    <w:p w:rsidR="00BD0980" w:rsidRPr="00012753" w:rsidRDefault="00BD0980" w:rsidP="00671C65">
      <w:pPr>
        <w:ind w:left="142"/>
        <w:rPr>
          <w:rFonts w:ascii="Arial" w:hAnsi="Arial" w:cs="Arial"/>
          <w:sz w:val="24"/>
          <w:szCs w:val="24"/>
        </w:rPr>
      </w:pPr>
    </w:p>
    <w:p w:rsidR="00BD0980" w:rsidRPr="00012753" w:rsidRDefault="00BD0980" w:rsidP="00012753">
      <w:pPr>
        <w:pStyle w:val="ListParagraph"/>
        <w:numPr>
          <w:ilvl w:val="0"/>
          <w:numId w:val="1"/>
        </w:numPr>
        <w:rPr>
          <w:rFonts w:ascii="Arial" w:hAnsi="Arial" w:cs="Arial"/>
          <w:sz w:val="24"/>
          <w:szCs w:val="24"/>
        </w:rPr>
      </w:pPr>
      <w:r w:rsidRPr="00012753">
        <w:rPr>
          <w:rFonts w:ascii="Arial" w:hAnsi="Arial" w:cs="Arial"/>
          <w:sz w:val="24"/>
          <w:szCs w:val="24"/>
        </w:rPr>
        <w:t xml:space="preserve">you do not have an address for the </w:t>
      </w:r>
      <w:r w:rsidR="00D87B5A" w:rsidRPr="00012753">
        <w:rPr>
          <w:rFonts w:ascii="Arial" w:hAnsi="Arial" w:cs="Arial"/>
          <w:sz w:val="24"/>
          <w:szCs w:val="24"/>
        </w:rPr>
        <w:t xml:space="preserve">other </w:t>
      </w:r>
      <w:r w:rsidRPr="00012753">
        <w:rPr>
          <w:rFonts w:ascii="Arial" w:hAnsi="Arial" w:cs="Arial"/>
          <w:sz w:val="24"/>
          <w:szCs w:val="24"/>
        </w:rPr>
        <w:t xml:space="preserve">party </w:t>
      </w:r>
      <w:r w:rsidR="00F92502" w:rsidRPr="00012753">
        <w:rPr>
          <w:rFonts w:ascii="Arial" w:hAnsi="Arial" w:cs="Arial"/>
          <w:sz w:val="24"/>
          <w:szCs w:val="24"/>
        </w:rPr>
        <w:t xml:space="preserve">and </w:t>
      </w:r>
      <w:r w:rsidRPr="00012753">
        <w:rPr>
          <w:rFonts w:ascii="Arial" w:hAnsi="Arial" w:cs="Arial"/>
          <w:sz w:val="24"/>
          <w:szCs w:val="24"/>
        </w:rPr>
        <w:t>have not been able to initiate service or</w:t>
      </w:r>
    </w:p>
    <w:p w:rsidR="00BD0980" w:rsidRPr="00012753" w:rsidRDefault="00BD0980" w:rsidP="002448D0">
      <w:pPr>
        <w:ind w:left="720"/>
        <w:rPr>
          <w:rFonts w:ascii="Arial" w:hAnsi="Arial" w:cs="Arial"/>
          <w:sz w:val="24"/>
          <w:szCs w:val="24"/>
        </w:rPr>
      </w:pPr>
    </w:p>
    <w:p w:rsidR="00BD0980" w:rsidRPr="00012753" w:rsidRDefault="00BD0980" w:rsidP="00012753">
      <w:pPr>
        <w:pStyle w:val="ListParagraph"/>
        <w:numPr>
          <w:ilvl w:val="0"/>
          <w:numId w:val="1"/>
        </w:numPr>
        <w:rPr>
          <w:rFonts w:ascii="Arial" w:hAnsi="Arial" w:cs="Arial"/>
          <w:sz w:val="24"/>
          <w:szCs w:val="24"/>
        </w:rPr>
      </w:pPr>
      <w:r w:rsidRPr="00012753">
        <w:rPr>
          <w:rFonts w:ascii="Arial" w:hAnsi="Arial" w:cs="Arial"/>
          <w:sz w:val="24"/>
          <w:szCs w:val="24"/>
        </w:rPr>
        <w:t xml:space="preserve">you attempted service and have discovered that the </w:t>
      </w:r>
      <w:r w:rsidR="00D87B5A" w:rsidRPr="00012753">
        <w:rPr>
          <w:rFonts w:ascii="Arial" w:hAnsi="Arial" w:cs="Arial"/>
          <w:sz w:val="24"/>
          <w:szCs w:val="24"/>
        </w:rPr>
        <w:t xml:space="preserve">other </w:t>
      </w:r>
      <w:r w:rsidRPr="00012753">
        <w:rPr>
          <w:rFonts w:ascii="Arial" w:hAnsi="Arial" w:cs="Arial"/>
          <w:sz w:val="24"/>
          <w:szCs w:val="24"/>
        </w:rPr>
        <w:t>party is no longer at the address</w:t>
      </w:r>
      <w:r w:rsidR="00F92502" w:rsidRPr="00012753">
        <w:rPr>
          <w:rFonts w:ascii="Arial" w:hAnsi="Arial" w:cs="Arial"/>
          <w:sz w:val="24"/>
          <w:szCs w:val="24"/>
        </w:rPr>
        <w:t>.</w:t>
      </w:r>
    </w:p>
    <w:p w:rsidR="00E57C60" w:rsidRPr="00012753" w:rsidRDefault="00E57C60" w:rsidP="002448D0">
      <w:pPr>
        <w:ind w:left="720"/>
        <w:rPr>
          <w:rFonts w:ascii="Arial" w:hAnsi="Arial" w:cs="Arial"/>
          <w:sz w:val="24"/>
          <w:szCs w:val="24"/>
        </w:rPr>
      </w:pPr>
    </w:p>
    <w:p w:rsidR="00D87B5A" w:rsidRPr="00012753" w:rsidRDefault="00EA495F" w:rsidP="00D87B5A">
      <w:pPr>
        <w:ind w:left="142"/>
        <w:rPr>
          <w:rFonts w:ascii="Arial" w:hAnsi="Arial" w:cs="Arial"/>
          <w:sz w:val="24"/>
          <w:szCs w:val="24"/>
        </w:rPr>
      </w:pPr>
      <w:r w:rsidRPr="00012753">
        <w:rPr>
          <w:rFonts w:ascii="Arial" w:hAnsi="Arial" w:cs="Arial"/>
          <w:sz w:val="24"/>
          <w:szCs w:val="24"/>
        </w:rPr>
        <w:t xml:space="preserve">If you select option </w:t>
      </w:r>
      <w:r w:rsidRPr="00012753">
        <w:rPr>
          <w:rFonts w:ascii="Arial" w:hAnsi="Arial" w:cs="Arial"/>
          <w:b/>
          <w:sz w:val="24"/>
          <w:szCs w:val="24"/>
        </w:rPr>
        <w:t xml:space="preserve">1 </w:t>
      </w:r>
      <w:r w:rsidR="00D87B5A" w:rsidRPr="00012753">
        <w:rPr>
          <w:rFonts w:ascii="Arial" w:hAnsi="Arial" w:cs="Arial"/>
          <w:b/>
          <w:sz w:val="24"/>
          <w:szCs w:val="24"/>
        </w:rPr>
        <w:t>a</w:t>
      </w:r>
      <w:r w:rsidRPr="00012753">
        <w:rPr>
          <w:rFonts w:ascii="Arial" w:hAnsi="Arial" w:cs="Arial"/>
          <w:b/>
          <w:sz w:val="24"/>
          <w:szCs w:val="24"/>
        </w:rPr>
        <w:t>)</w:t>
      </w:r>
      <w:r w:rsidRPr="00012753">
        <w:rPr>
          <w:rFonts w:ascii="Arial" w:hAnsi="Arial" w:cs="Arial"/>
          <w:sz w:val="24"/>
          <w:szCs w:val="24"/>
        </w:rPr>
        <w:t xml:space="preserve"> you will need to co</w:t>
      </w:r>
      <w:r w:rsidR="00D87B5A" w:rsidRPr="00012753">
        <w:rPr>
          <w:rFonts w:ascii="Arial" w:hAnsi="Arial" w:cs="Arial"/>
          <w:sz w:val="24"/>
          <w:szCs w:val="24"/>
        </w:rPr>
        <w:t xml:space="preserve">mplete </w:t>
      </w:r>
      <w:r w:rsidR="00D87B5A" w:rsidRPr="00012753">
        <w:rPr>
          <w:rFonts w:ascii="Arial" w:hAnsi="Arial" w:cs="Arial"/>
          <w:b/>
          <w:sz w:val="24"/>
          <w:szCs w:val="24"/>
        </w:rPr>
        <w:t>all</w:t>
      </w:r>
      <w:r w:rsidR="00D87B5A" w:rsidRPr="00012753">
        <w:rPr>
          <w:rFonts w:ascii="Arial" w:hAnsi="Arial" w:cs="Arial"/>
          <w:sz w:val="24"/>
          <w:szCs w:val="24"/>
        </w:rPr>
        <w:t xml:space="preserve"> sections of the form</w:t>
      </w:r>
      <w:r w:rsidRPr="00012753">
        <w:rPr>
          <w:rFonts w:ascii="Arial" w:hAnsi="Arial" w:cs="Arial"/>
          <w:sz w:val="24"/>
          <w:szCs w:val="24"/>
        </w:rPr>
        <w:t xml:space="preserve">. </w:t>
      </w:r>
    </w:p>
    <w:p w:rsidR="00D87B5A" w:rsidRPr="00012753" w:rsidRDefault="00D87B5A" w:rsidP="00D87B5A">
      <w:pPr>
        <w:ind w:left="142"/>
        <w:rPr>
          <w:rFonts w:ascii="Arial" w:hAnsi="Arial" w:cs="Arial"/>
          <w:sz w:val="24"/>
          <w:szCs w:val="24"/>
        </w:rPr>
      </w:pPr>
    </w:p>
    <w:p w:rsidR="00D87B5A" w:rsidRPr="00012753" w:rsidRDefault="00D87B5A" w:rsidP="00D87B5A">
      <w:pPr>
        <w:ind w:left="142"/>
        <w:rPr>
          <w:rFonts w:ascii="Arial" w:hAnsi="Arial" w:cs="Arial"/>
          <w:sz w:val="24"/>
          <w:szCs w:val="24"/>
        </w:rPr>
      </w:pPr>
      <w:r w:rsidRPr="00012753">
        <w:rPr>
          <w:rFonts w:ascii="Arial" w:hAnsi="Arial" w:cs="Arial"/>
          <w:sz w:val="24"/>
          <w:szCs w:val="24"/>
        </w:rPr>
        <w:t xml:space="preserve">You should select option </w:t>
      </w:r>
      <w:r w:rsidRPr="00012753">
        <w:rPr>
          <w:rFonts w:ascii="Arial" w:hAnsi="Arial" w:cs="Arial"/>
          <w:b/>
          <w:sz w:val="24"/>
          <w:szCs w:val="24"/>
        </w:rPr>
        <w:t xml:space="preserve">1 b) </w:t>
      </w:r>
      <w:r w:rsidRPr="00012753">
        <w:rPr>
          <w:rFonts w:ascii="Arial" w:hAnsi="Arial" w:cs="Arial"/>
          <w:sz w:val="24"/>
          <w:szCs w:val="24"/>
        </w:rPr>
        <w:t>if</w:t>
      </w:r>
      <w:r w:rsidR="00F92502" w:rsidRPr="00012753">
        <w:rPr>
          <w:rFonts w:ascii="Arial" w:hAnsi="Arial" w:cs="Arial"/>
          <w:sz w:val="24"/>
          <w:szCs w:val="24"/>
        </w:rPr>
        <w:t xml:space="preserve"> the address of a party is required for making an application and is not known to you and either</w:t>
      </w:r>
      <w:r w:rsidRPr="00012753">
        <w:rPr>
          <w:rFonts w:ascii="Arial" w:hAnsi="Arial" w:cs="Arial"/>
          <w:sz w:val="24"/>
          <w:szCs w:val="24"/>
        </w:rPr>
        <w:t>:</w:t>
      </w:r>
    </w:p>
    <w:p w:rsidR="00D87B5A" w:rsidRPr="00012753" w:rsidRDefault="00D87B5A" w:rsidP="00D87B5A">
      <w:pPr>
        <w:ind w:left="142"/>
        <w:rPr>
          <w:rFonts w:ascii="Arial" w:hAnsi="Arial" w:cs="Arial"/>
          <w:sz w:val="24"/>
          <w:szCs w:val="24"/>
        </w:rPr>
      </w:pPr>
    </w:p>
    <w:p w:rsidR="00D87B5A" w:rsidRPr="00012753" w:rsidRDefault="00D87B5A" w:rsidP="00012753">
      <w:pPr>
        <w:pStyle w:val="ListParagraph"/>
        <w:numPr>
          <w:ilvl w:val="0"/>
          <w:numId w:val="2"/>
        </w:numPr>
        <w:rPr>
          <w:rFonts w:ascii="Arial" w:hAnsi="Arial" w:cs="Arial"/>
          <w:sz w:val="24"/>
          <w:szCs w:val="24"/>
        </w:rPr>
      </w:pPr>
      <w:r w:rsidRPr="00012753">
        <w:rPr>
          <w:rFonts w:ascii="Arial" w:hAnsi="Arial" w:cs="Arial"/>
          <w:sz w:val="24"/>
          <w:szCs w:val="24"/>
        </w:rPr>
        <w:t>you were able to successfully serve any required notices on the other party but their address is now unknown</w:t>
      </w:r>
      <w:r w:rsidR="00F92502" w:rsidRPr="00012753">
        <w:rPr>
          <w:rFonts w:ascii="Arial" w:hAnsi="Arial" w:cs="Arial"/>
          <w:sz w:val="24"/>
          <w:szCs w:val="24"/>
        </w:rPr>
        <w:t xml:space="preserve"> </w:t>
      </w:r>
      <w:r w:rsidRPr="00012753">
        <w:rPr>
          <w:rFonts w:ascii="Arial" w:hAnsi="Arial" w:cs="Arial"/>
          <w:sz w:val="24"/>
          <w:szCs w:val="24"/>
        </w:rPr>
        <w:t xml:space="preserve">or </w:t>
      </w:r>
    </w:p>
    <w:p w:rsidR="00D87B5A" w:rsidRPr="00012753" w:rsidRDefault="00D87B5A" w:rsidP="00D87B5A">
      <w:pPr>
        <w:ind w:left="720"/>
        <w:rPr>
          <w:rFonts w:ascii="Arial" w:hAnsi="Arial" w:cs="Arial"/>
          <w:sz w:val="24"/>
          <w:szCs w:val="24"/>
        </w:rPr>
      </w:pPr>
    </w:p>
    <w:p w:rsidR="00D87B5A" w:rsidRPr="00012753" w:rsidRDefault="00D87B5A" w:rsidP="00012753">
      <w:pPr>
        <w:pStyle w:val="ListParagraph"/>
        <w:numPr>
          <w:ilvl w:val="0"/>
          <w:numId w:val="2"/>
        </w:numPr>
        <w:rPr>
          <w:rFonts w:ascii="Arial" w:hAnsi="Arial" w:cs="Arial"/>
          <w:sz w:val="24"/>
          <w:szCs w:val="24"/>
        </w:rPr>
      </w:pPr>
      <w:r w:rsidRPr="00012753">
        <w:rPr>
          <w:rFonts w:ascii="Arial" w:hAnsi="Arial" w:cs="Arial"/>
          <w:sz w:val="24"/>
          <w:szCs w:val="24"/>
        </w:rPr>
        <w:t>you do not require to serve any pre-application notices on the other party</w:t>
      </w:r>
      <w:r w:rsidR="00F92502" w:rsidRPr="00012753">
        <w:rPr>
          <w:rFonts w:ascii="Arial" w:hAnsi="Arial" w:cs="Arial"/>
          <w:sz w:val="24"/>
          <w:szCs w:val="24"/>
        </w:rPr>
        <w:t xml:space="preserve"> </w:t>
      </w:r>
      <w:r w:rsidRPr="00012753">
        <w:rPr>
          <w:rFonts w:ascii="Arial" w:hAnsi="Arial" w:cs="Arial"/>
          <w:sz w:val="24"/>
          <w:szCs w:val="24"/>
        </w:rPr>
        <w:t xml:space="preserve">but </w:t>
      </w:r>
      <w:r w:rsidR="00F92502" w:rsidRPr="00012753">
        <w:rPr>
          <w:rFonts w:ascii="Arial" w:hAnsi="Arial" w:cs="Arial"/>
          <w:sz w:val="24"/>
          <w:szCs w:val="24"/>
        </w:rPr>
        <w:t xml:space="preserve">you </w:t>
      </w:r>
      <w:r w:rsidRPr="00012753">
        <w:rPr>
          <w:rFonts w:ascii="Arial" w:hAnsi="Arial" w:cs="Arial"/>
          <w:sz w:val="24"/>
          <w:szCs w:val="24"/>
        </w:rPr>
        <w:t>cannot provide an address for the other party</w:t>
      </w:r>
    </w:p>
    <w:p w:rsidR="00D87B5A" w:rsidRPr="00012753" w:rsidRDefault="00D87B5A" w:rsidP="00D87B5A">
      <w:pPr>
        <w:ind w:left="720"/>
        <w:rPr>
          <w:rFonts w:ascii="Arial" w:hAnsi="Arial" w:cs="Arial"/>
          <w:sz w:val="24"/>
          <w:szCs w:val="24"/>
        </w:rPr>
      </w:pPr>
    </w:p>
    <w:p w:rsidR="00D87B5A" w:rsidRPr="00012753" w:rsidRDefault="00D87B5A" w:rsidP="00D87B5A">
      <w:pPr>
        <w:ind w:left="142"/>
        <w:jc w:val="both"/>
        <w:rPr>
          <w:rFonts w:ascii="Arial" w:hAnsi="Arial" w:cs="Arial"/>
          <w:sz w:val="24"/>
          <w:szCs w:val="24"/>
        </w:rPr>
      </w:pPr>
      <w:proofErr w:type="gramStart"/>
      <w:r w:rsidRPr="00012753">
        <w:rPr>
          <w:rFonts w:ascii="Arial" w:hAnsi="Arial" w:cs="Arial"/>
          <w:sz w:val="24"/>
          <w:szCs w:val="24"/>
        </w:rPr>
        <w:t xml:space="preserve">Selecting option </w:t>
      </w:r>
      <w:r w:rsidRPr="00012753">
        <w:rPr>
          <w:rFonts w:ascii="Arial" w:hAnsi="Arial" w:cs="Arial"/>
          <w:b/>
          <w:sz w:val="24"/>
          <w:szCs w:val="24"/>
        </w:rPr>
        <w:t>1 b)</w:t>
      </w:r>
      <w:r w:rsidRPr="00012753">
        <w:rPr>
          <w:rFonts w:ascii="Arial" w:hAnsi="Arial" w:cs="Arial"/>
          <w:sz w:val="24"/>
          <w:szCs w:val="24"/>
        </w:rPr>
        <w:t xml:space="preserve"> means </w:t>
      </w:r>
      <w:r w:rsidR="00F92502" w:rsidRPr="00012753">
        <w:rPr>
          <w:rFonts w:ascii="Arial" w:hAnsi="Arial" w:cs="Arial"/>
          <w:sz w:val="24"/>
          <w:szCs w:val="24"/>
        </w:rPr>
        <w:t xml:space="preserve">that </w:t>
      </w:r>
      <w:r w:rsidRPr="00012753">
        <w:rPr>
          <w:rFonts w:ascii="Arial" w:hAnsi="Arial" w:cs="Arial"/>
          <w:sz w:val="24"/>
          <w:szCs w:val="24"/>
        </w:rPr>
        <w:t xml:space="preserve">you do not have to complete Section 2 of the form, and can </w:t>
      </w:r>
      <w:r w:rsidRPr="00012753">
        <w:rPr>
          <w:rFonts w:ascii="Arial" w:hAnsi="Arial" w:cs="Arial"/>
          <w:sz w:val="24"/>
          <w:szCs w:val="24"/>
        </w:rPr>
        <w:lastRenderedPageBreak/>
        <w:t xml:space="preserve">instead go straight to </w:t>
      </w:r>
      <w:r w:rsidRPr="00012753">
        <w:rPr>
          <w:rFonts w:ascii="Arial" w:hAnsi="Arial" w:cs="Arial"/>
          <w:b/>
          <w:sz w:val="24"/>
          <w:szCs w:val="24"/>
        </w:rPr>
        <w:t>Section 3</w:t>
      </w:r>
      <w:r w:rsidRPr="00012753">
        <w:rPr>
          <w:rFonts w:ascii="Arial" w:hAnsi="Arial" w:cs="Arial"/>
          <w:sz w:val="24"/>
          <w:szCs w:val="24"/>
        </w:rPr>
        <w:t>.</w:t>
      </w:r>
      <w:proofErr w:type="gramEnd"/>
    </w:p>
    <w:p w:rsidR="000A5DB4" w:rsidRPr="00012753" w:rsidRDefault="000A5DB4" w:rsidP="00012753">
      <w:pPr>
        <w:pStyle w:val="Heading1"/>
        <w:spacing w:before="65"/>
        <w:ind w:left="0" w:right="331"/>
        <w:rPr>
          <w:rFonts w:cs="Arial"/>
          <w:color w:val="221F1F"/>
        </w:rPr>
      </w:pPr>
    </w:p>
    <w:p w:rsidR="00EA495F" w:rsidRPr="00012753" w:rsidRDefault="00EA495F" w:rsidP="00EA495F">
      <w:pPr>
        <w:pStyle w:val="Heading1"/>
        <w:spacing w:before="65"/>
        <w:ind w:left="142" w:right="331"/>
        <w:rPr>
          <w:rFonts w:cs="Arial"/>
          <w:color w:val="221F1F"/>
        </w:rPr>
      </w:pPr>
      <w:r w:rsidRPr="00012753">
        <w:rPr>
          <w:rFonts w:cs="Arial"/>
          <w:color w:val="221F1F"/>
        </w:rPr>
        <w:t xml:space="preserve">2. </w:t>
      </w:r>
      <w:r w:rsidR="000F522C" w:rsidRPr="00012753">
        <w:rPr>
          <w:color w:val="221F1F"/>
        </w:rPr>
        <w:t>NOTICES WHERE THERE HAS BEEN ATTEMPTED SERVICE</w:t>
      </w:r>
    </w:p>
    <w:p w:rsidR="00EA495F" w:rsidRPr="00012753" w:rsidRDefault="00EA495F" w:rsidP="002448D0">
      <w:pPr>
        <w:ind w:left="720"/>
        <w:rPr>
          <w:rFonts w:ascii="Arial" w:hAnsi="Arial" w:cs="Arial"/>
          <w:sz w:val="24"/>
          <w:szCs w:val="24"/>
        </w:rPr>
      </w:pPr>
    </w:p>
    <w:p w:rsidR="00EA495F" w:rsidRPr="00012753" w:rsidRDefault="00EA495F" w:rsidP="00EA495F">
      <w:pPr>
        <w:ind w:left="142"/>
        <w:rPr>
          <w:rFonts w:ascii="Arial" w:hAnsi="Arial" w:cs="Arial"/>
          <w:sz w:val="24"/>
          <w:szCs w:val="24"/>
        </w:rPr>
      </w:pPr>
      <w:r w:rsidRPr="00012753">
        <w:rPr>
          <w:rFonts w:ascii="Arial" w:hAnsi="Arial" w:cs="Arial"/>
          <w:sz w:val="24"/>
          <w:szCs w:val="24"/>
        </w:rPr>
        <w:t xml:space="preserve">If you selected option </w:t>
      </w:r>
      <w:r w:rsidRPr="00012753">
        <w:rPr>
          <w:rFonts w:ascii="Arial" w:hAnsi="Arial" w:cs="Arial"/>
          <w:b/>
          <w:sz w:val="24"/>
          <w:szCs w:val="24"/>
        </w:rPr>
        <w:t xml:space="preserve">1 </w:t>
      </w:r>
      <w:r w:rsidR="00D87B5A" w:rsidRPr="00012753">
        <w:rPr>
          <w:rFonts w:ascii="Arial" w:hAnsi="Arial" w:cs="Arial"/>
          <w:b/>
          <w:sz w:val="24"/>
          <w:szCs w:val="24"/>
        </w:rPr>
        <w:t>a</w:t>
      </w:r>
      <w:r w:rsidRPr="00012753">
        <w:rPr>
          <w:rFonts w:ascii="Arial" w:hAnsi="Arial" w:cs="Arial"/>
          <w:b/>
          <w:sz w:val="24"/>
          <w:szCs w:val="24"/>
        </w:rPr>
        <w:t>)</w:t>
      </w:r>
      <w:r w:rsidRPr="00012753">
        <w:rPr>
          <w:rFonts w:ascii="Arial" w:hAnsi="Arial" w:cs="Arial"/>
          <w:sz w:val="24"/>
          <w:szCs w:val="24"/>
        </w:rPr>
        <w:t xml:space="preserve"> above, you will need to complete </w:t>
      </w:r>
      <w:r w:rsidRPr="00012753">
        <w:rPr>
          <w:rFonts w:ascii="Arial" w:hAnsi="Arial" w:cs="Arial"/>
          <w:b/>
          <w:sz w:val="24"/>
          <w:szCs w:val="24"/>
        </w:rPr>
        <w:t>Section 2</w:t>
      </w:r>
      <w:r w:rsidRPr="00012753">
        <w:rPr>
          <w:rFonts w:ascii="Arial" w:hAnsi="Arial" w:cs="Arial"/>
          <w:sz w:val="24"/>
          <w:szCs w:val="24"/>
        </w:rPr>
        <w:t xml:space="preserve"> by providing details of the notices you</w:t>
      </w:r>
      <w:r w:rsidR="009047AD" w:rsidRPr="00012753">
        <w:rPr>
          <w:rFonts w:ascii="Arial" w:hAnsi="Arial" w:cs="Arial"/>
          <w:sz w:val="24"/>
          <w:szCs w:val="24"/>
        </w:rPr>
        <w:t xml:space="preserve"> have attempted to serve but have been unable to do so</w:t>
      </w:r>
      <w:r w:rsidRPr="00012753">
        <w:rPr>
          <w:rFonts w:ascii="Arial" w:hAnsi="Arial" w:cs="Arial"/>
          <w:sz w:val="24"/>
          <w:szCs w:val="24"/>
        </w:rPr>
        <w:t>, the notice period that applies to them, and the efforts you have already made to serve the documents.</w:t>
      </w:r>
    </w:p>
    <w:p w:rsidR="00EA495F" w:rsidRPr="00012753" w:rsidRDefault="00EA495F" w:rsidP="00EA495F">
      <w:pPr>
        <w:ind w:left="142"/>
        <w:rPr>
          <w:rFonts w:ascii="Arial" w:hAnsi="Arial" w:cs="Arial"/>
          <w:sz w:val="24"/>
          <w:szCs w:val="24"/>
        </w:rPr>
      </w:pPr>
    </w:p>
    <w:p w:rsidR="00B12417" w:rsidRPr="00012753" w:rsidRDefault="00BB45C8" w:rsidP="00EA495F">
      <w:pPr>
        <w:ind w:left="142"/>
        <w:rPr>
          <w:rFonts w:ascii="Arial" w:hAnsi="Arial" w:cs="Arial"/>
          <w:sz w:val="24"/>
          <w:szCs w:val="24"/>
        </w:rPr>
      </w:pPr>
      <w:r w:rsidRPr="00012753">
        <w:rPr>
          <w:rFonts w:ascii="Arial" w:hAnsi="Arial" w:cs="Arial"/>
          <w:sz w:val="24"/>
          <w:szCs w:val="24"/>
        </w:rPr>
        <w:t xml:space="preserve">In Section </w:t>
      </w:r>
      <w:r w:rsidR="00EA495F" w:rsidRPr="00012753">
        <w:rPr>
          <w:rFonts w:ascii="Arial" w:hAnsi="Arial" w:cs="Arial"/>
          <w:b/>
          <w:sz w:val="24"/>
          <w:szCs w:val="24"/>
        </w:rPr>
        <w:t xml:space="preserve">2 a) </w:t>
      </w:r>
      <w:r w:rsidR="00EA495F" w:rsidRPr="00012753">
        <w:rPr>
          <w:rFonts w:ascii="Arial" w:hAnsi="Arial" w:cs="Arial"/>
          <w:sz w:val="24"/>
          <w:szCs w:val="24"/>
        </w:rPr>
        <w:t xml:space="preserve">you should list the </w:t>
      </w:r>
      <w:r w:rsidR="00B12417" w:rsidRPr="00012753">
        <w:rPr>
          <w:rFonts w:ascii="Arial" w:hAnsi="Arial" w:cs="Arial"/>
          <w:sz w:val="24"/>
          <w:szCs w:val="24"/>
        </w:rPr>
        <w:t xml:space="preserve">required </w:t>
      </w:r>
      <w:r w:rsidR="00D87B5A" w:rsidRPr="00012753">
        <w:rPr>
          <w:rFonts w:ascii="Arial" w:hAnsi="Arial" w:cs="Arial"/>
          <w:sz w:val="24"/>
          <w:szCs w:val="24"/>
        </w:rPr>
        <w:t>notices</w:t>
      </w:r>
      <w:r w:rsidR="00EA495F" w:rsidRPr="00012753">
        <w:rPr>
          <w:rFonts w:ascii="Arial" w:hAnsi="Arial" w:cs="Arial"/>
          <w:sz w:val="24"/>
          <w:szCs w:val="24"/>
        </w:rPr>
        <w:t xml:space="preserve"> </w:t>
      </w:r>
      <w:r w:rsidR="00B12417" w:rsidRPr="00012753">
        <w:rPr>
          <w:rFonts w:ascii="Arial" w:hAnsi="Arial" w:cs="Arial"/>
          <w:sz w:val="24"/>
          <w:szCs w:val="24"/>
        </w:rPr>
        <w:t xml:space="preserve">under the Tribunal Rules which </w:t>
      </w:r>
      <w:r w:rsidR="009047AD" w:rsidRPr="00012753">
        <w:rPr>
          <w:rFonts w:ascii="Arial" w:hAnsi="Arial" w:cs="Arial"/>
          <w:sz w:val="24"/>
          <w:szCs w:val="24"/>
        </w:rPr>
        <w:t>you have attempted</w:t>
      </w:r>
      <w:r w:rsidR="00EA495F" w:rsidRPr="00012753">
        <w:rPr>
          <w:rFonts w:ascii="Arial" w:hAnsi="Arial" w:cs="Arial"/>
          <w:sz w:val="24"/>
          <w:szCs w:val="24"/>
        </w:rPr>
        <w:t xml:space="preserve"> to serve, </w:t>
      </w:r>
      <w:r w:rsidR="000A5DB4" w:rsidRPr="00012753">
        <w:rPr>
          <w:rFonts w:ascii="Arial" w:hAnsi="Arial" w:cs="Arial"/>
          <w:sz w:val="24"/>
          <w:szCs w:val="24"/>
        </w:rPr>
        <w:t>as well as</w:t>
      </w:r>
      <w:r w:rsidR="00EA495F" w:rsidRPr="00012753">
        <w:rPr>
          <w:rFonts w:ascii="Arial" w:hAnsi="Arial" w:cs="Arial"/>
          <w:sz w:val="24"/>
          <w:szCs w:val="24"/>
        </w:rPr>
        <w:t xml:space="preserve"> the amount of </w:t>
      </w:r>
      <w:r w:rsidRPr="00012753">
        <w:rPr>
          <w:rFonts w:ascii="Arial" w:hAnsi="Arial" w:cs="Arial"/>
          <w:sz w:val="24"/>
          <w:szCs w:val="24"/>
        </w:rPr>
        <w:t xml:space="preserve">notice you are required to give for each one. </w:t>
      </w:r>
      <w:r w:rsidR="000A5DB4" w:rsidRPr="00012753">
        <w:rPr>
          <w:rFonts w:ascii="Arial" w:hAnsi="Arial" w:cs="Arial"/>
          <w:sz w:val="24"/>
          <w:szCs w:val="24"/>
        </w:rPr>
        <w:t xml:space="preserve">Where service </w:t>
      </w:r>
      <w:r w:rsidR="00B12417" w:rsidRPr="00012753">
        <w:rPr>
          <w:rFonts w:ascii="Arial" w:hAnsi="Arial" w:cs="Arial"/>
          <w:sz w:val="24"/>
          <w:szCs w:val="24"/>
        </w:rPr>
        <w:t xml:space="preserve">has </w:t>
      </w:r>
      <w:r w:rsidR="000A5DB4" w:rsidRPr="00012753">
        <w:rPr>
          <w:rFonts w:ascii="Arial" w:hAnsi="Arial" w:cs="Arial"/>
          <w:sz w:val="24"/>
          <w:szCs w:val="24"/>
        </w:rPr>
        <w:t>to be carried out before the ish of a tenancy</w:t>
      </w:r>
      <w:r w:rsidR="00B12417" w:rsidRPr="00012753">
        <w:rPr>
          <w:rFonts w:ascii="Arial" w:hAnsi="Arial" w:cs="Arial"/>
          <w:sz w:val="24"/>
          <w:szCs w:val="24"/>
        </w:rPr>
        <w:t xml:space="preserve"> </w:t>
      </w:r>
      <w:r w:rsidR="000A5DB4" w:rsidRPr="00012753">
        <w:rPr>
          <w:rFonts w:ascii="Arial" w:hAnsi="Arial" w:cs="Arial"/>
          <w:sz w:val="24"/>
          <w:szCs w:val="24"/>
        </w:rPr>
        <w:t xml:space="preserve">you must provide the ish date and tell us how far in advance of the ish that service must be undertaken.  </w:t>
      </w:r>
    </w:p>
    <w:p w:rsidR="00B12417" w:rsidRPr="00012753" w:rsidRDefault="00B12417" w:rsidP="00EA495F">
      <w:pPr>
        <w:ind w:left="142"/>
        <w:rPr>
          <w:rFonts w:ascii="Arial" w:hAnsi="Arial" w:cs="Arial"/>
          <w:sz w:val="24"/>
          <w:szCs w:val="24"/>
        </w:rPr>
      </w:pPr>
    </w:p>
    <w:p w:rsidR="000A5DB4" w:rsidRPr="00012753" w:rsidRDefault="00D87B5A" w:rsidP="00EA495F">
      <w:pPr>
        <w:ind w:left="142"/>
        <w:rPr>
          <w:rFonts w:ascii="Arial" w:hAnsi="Arial" w:cs="Arial"/>
          <w:sz w:val="24"/>
          <w:szCs w:val="24"/>
        </w:rPr>
      </w:pPr>
      <w:r w:rsidRPr="00012753">
        <w:rPr>
          <w:rFonts w:ascii="Arial" w:hAnsi="Arial" w:cs="Arial"/>
          <w:sz w:val="24"/>
          <w:szCs w:val="24"/>
        </w:rPr>
        <w:t>The ish date of a tenancy is the termination or end date.</w:t>
      </w:r>
    </w:p>
    <w:p w:rsidR="000A5DB4" w:rsidRPr="00012753" w:rsidRDefault="000A5DB4" w:rsidP="00EA495F">
      <w:pPr>
        <w:ind w:left="142"/>
        <w:rPr>
          <w:rFonts w:ascii="Arial" w:hAnsi="Arial" w:cs="Arial"/>
          <w:sz w:val="24"/>
          <w:szCs w:val="24"/>
        </w:rPr>
      </w:pPr>
    </w:p>
    <w:p w:rsidR="00EA495F" w:rsidRPr="00012753" w:rsidRDefault="00BB45C8" w:rsidP="00EA495F">
      <w:pPr>
        <w:ind w:left="142"/>
        <w:rPr>
          <w:rFonts w:ascii="Arial" w:hAnsi="Arial" w:cs="Arial"/>
          <w:sz w:val="24"/>
          <w:szCs w:val="24"/>
        </w:rPr>
      </w:pPr>
      <w:r w:rsidRPr="00012753">
        <w:rPr>
          <w:rFonts w:ascii="Arial" w:hAnsi="Arial" w:cs="Arial"/>
          <w:sz w:val="24"/>
          <w:szCs w:val="24"/>
        </w:rPr>
        <w:t>You must also enclose</w:t>
      </w:r>
      <w:r w:rsidR="00A7598B" w:rsidRPr="00012753">
        <w:rPr>
          <w:rFonts w:ascii="Arial" w:hAnsi="Arial" w:cs="Arial"/>
          <w:sz w:val="24"/>
          <w:szCs w:val="24"/>
        </w:rPr>
        <w:t xml:space="preserve"> a copy of</w:t>
      </w:r>
      <w:r w:rsidRPr="00012753">
        <w:rPr>
          <w:rFonts w:ascii="Arial" w:hAnsi="Arial" w:cs="Arial"/>
          <w:sz w:val="24"/>
          <w:szCs w:val="24"/>
        </w:rPr>
        <w:t xml:space="preserve"> each </w:t>
      </w:r>
      <w:r w:rsidR="00A7598B" w:rsidRPr="00012753">
        <w:rPr>
          <w:rFonts w:ascii="Arial" w:hAnsi="Arial" w:cs="Arial"/>
          <w:sz w:val="24"/>
          <w:szCs w:val="24"/>
        </w:rPr>
        <w:t>notice</w:t>
      </w:r>
      <w:r w:rsidRPr="00012753">
        <w:rPr>
          <w:rFonts w:ascii="Arial" w:hAnsi="Arial" w:cs="Arial"/>
          <w:sz w:val="24"/>
          <w:szCs w:val="24"/>
        </w:rPr>
        <w:t xml:space="preserve"> you refer to with the request form. Failure to provide valid notices may result in your applic</w:t>
      </w:r>
      <w:r w:rsidR="00A7598B" w:rsidRPr="00012753">
        <w:rPr>
          <w:rFonts w:ascii="Arial" w:hAnsi="Arial" w:cs="Arial"/>
          <w:sz w:val="24"/>
          <w:szCs w:val="24"/>
        </w:rPr>
        <w:t>ation for service being refused</w:t>
      </w:r>
      <w:r w:rsidRPr="00012753">
        <w:rPr>
          <w:rFonts w:ascii="Arial" w:hAnsi="Arial" w:cs="Arial"/>
          <w:sz w:val="24"/>
          <w:szCs w:val="24"/>
        </w:rPr>
        <w:t xml:space="preserve"> and your main application being rejected.</w:t>
      </w:r>
    </w:p>
    <w:p w:rsidR="00BB45C8" w:rsidRPr="00012753" w:rsidRDefault="00BB45C8" w:rsidP="00EA495F">
      <w:pPr>
        <w:ind w:left="142"/>
        <w:rPr>
          <w:rFonts w:ascii="Arial" w:hAnsi="Arial" w:cs="Arial"/>
          <w:sz w:val="24"/>
          <w:szCs w:val="24"/>
        </w:rPr>
      </w:pPr>
    </w:p>
    <w:p w:rsidR="00B12417" w:rsidRPr="00012753" w:rsidRDefault="00BB45C8" w:rsidP="00EA495F">
      <w:pPr>
        <w:ind w:left="142"/>
        <w:rPr>
          <w:rFonts w:ascii="Arial" w:hAnsi="Arial" w:cs="Arial"/>
          <w:sz w:val="24"/>
          <w:szCs w:val="24"/>
        </w:rPr>
      </w:pPr>
      <w:r w:rsidRPr="00012753">
        <w:rPr>
          <w:rFonts w:ascii="Arial" w:hAnsi="Arial" w:cs="Arial"/>
          <w:sz w:val="24"/>
          <w:szCs w:val="24"/>
        </w:rPr>
        <w:t xml:space="preserve">In Section </w:t>
      </w:r>
      <w:r w:rsidRPr="00012753">
        <w:rPr>
          <w:rFonts w:ascii="Arial" w:hAnsi="Arial" w:cs="Arial"/>
          <w:b/>
          <w:sz w:val="24"/>
          <w:szCs w:val="24"/>
        </w:rPr>
        <w:t>2 b)</w:t>
      </w:r>
      <w:r w:rsidRPr="00012753">
        <w:rPr>
          <w:rFonts w:ascii="Arial" w:hAnsi="Arial" w:cs="Arial"/>
          <w:sz w:val="24"/>
          <w:szCs w:val="24"/>
        </w:rPr>
        <w:t xml:space="preserve"> you are required to give details of the attempts you have made to serve the notices. This </w:t>
      </w:r>
      <w:r w:rsidR="00A7598B" w:rsidRPr="00012753">
        <w:rPr>
          <w:rFonts w:ascii="Arial" w:hAnsi="Arial" w:cs="Arial"/>
          <w:sz w:val="24"/>
          <w:szCs w:val="24"/>
        </w:rPr>
        <w:t>will</w:t>
      </w:r>
      <w:r w:rsidRPr="00012753">
        <w:rPr>
          <w:rFonts w:ascii="Arial" w:hAnsi="Arial" w:cs="Arial"/>
          <w:sz w:val="24"/>
          <w:szCs w:val="24"/>
        </w:rPr>
        <w:t xml:space="preserve"> include </w:t>
      </w:r>
      <w:r w:rsidR="00AD2356" w:rsidRPr="00012753">
        <w:rPr>
          <w:rFonts w:ascii="Arial" w:hAnsi="Arial" w:cs="Arial"/>
          <w:sz w:val="24"/>
          <w:szCs w:val="24"/>
        </w:rPr>
        <w:t>telling us</w:t>
      </w:r>
      <w:r w:rsidRPr="00012753">
        <w:rPr>
          <w:rFonts w:ascii="Arial" w:hAnsi="Arial" w:cs="Arial"/>
          <w:sz w:val="24"/>
          <w:szCs w:val="24"/>
        </w:rPr>
        <w:t xml:space="preserve"> the method by which service was attempted and the outcome. You should include any documentary evidence relating to the attempted service. </w:t>
      </w:r>
      <w:r w:rsidR="00B12417" w:rsidRPr="00012753">
        <w:rPr>
          <w:rFonts w:ascii="Arial" w:hAnsi="Arial" w:cs="Arial"/>
          <w:sz w:val="24"/>
          <w:szCs w:val="24"/>
        </w:rPr>
        <w:t xml:space="preserve">If </w:t>
      </w:r>
      <w:r w:rsidR="00F92502" w:rsidRPr="00012753">
        <w:rPr>
          <w:rFonts w:ascii="Arial" w:hAnsi="Arial" w:cs="Arial"/>
          <w:sz w:val="24"/>
          <w:szCs w:val="24"/>
        </w:rPr>
        <w:t xml:space="preserve">the application is in respect of a notice required </w:t>
      </w:r>
      <w:r w:rsidR="00B12417" w:rsidRPr="00012753">
        <w:rPr>
          <w:rFonts w:ascii="Arial" w:hAnsi="Arial" w:cs="Arial"/>
          <w:sz w:val="24"/>
          <w:szCs w:val="24"/>
        </w:rPr>
        <w:t>in connection with</w:t>
      </w:r>
      <w:r w:rsidR="00F92502" w:rsidRPr="00012753">
        <w:rPr>
          <w:rFonts w:ascii="Arial" w:hAnsi="Arial" w:cs="Arial"/>
          <w:sz w:val="24"/>
          <w:szCs w:val="24"/>
        </w:rPr>
        <w:t xml:space="preserve"> an application for an order for possession</w:t>
      </w:r>
      <w:r w:rsidR="009047AD" w:rsidRPr="00012753">
        <w:rPr>
          <w:rFonts w:ascii="Arial" w:hAnsi="Arial" w:cs="Arial"/>
          <w:sz w:val="24"/>
          <w:szCs w:val="24"/>
        </w:rPr>
        <w:t>,</w:t>
      </w:r>
      <w:r w:rsidR="00F92502" w:rsidRPr="00012753">
        <w:rPr>
          <w:rFonts w:ascii="Arial" w:hAnsi="Arial" w:cs="Arial"/>
          <w:sz w:val="24"/>
          <w:szCs w:val="24"/>
        </w:rPr>
        <w:t xml:space="preserve"> evidence of service by sheriff officers will usually be required.</w:t>
      </w:r>
      <w:r w:rsidR="00F92502" w:rsidRPr="00012753" w:rsidDel="00F92502">
        <w:rPr>
          <w:rFonts w:ascii="Arial" w:hAnsi="Arial" w:cs="Arial"/>
          <w:sz w:val="24"/>
          <w:szCs w:val="24"/>
        </w:rPr>
        <w:t xml:space="preserve"> </w:t>
      </w:r>
    </w:p>
    <w:p w:rsidR="00BB45C8" w:rsidRPr="00012753" w:rsidRDefault="00BB45C8" w:rsidP="00EA495F">
      <w:pPr>
        <w:ind w:left="142"/>
        <w:rPr>
          <w:rFonts w:ascii="Arial" w:hAnsi="Arial" w:cs="Arial"/>
          <w:sz w:val="24"/>
          <w:szCs w:val="24"/>
        </w:rPr>
      </w:pPr>
    </w:p>
    <w:p w:rsidR="00BB45C8" w:rsidRPr="00012753" w:rsidRDefault="00BB45C8" w:rsidP="00012753">
      <w:pPr>
        <w:ind w:left="142"/>
        <w:rPr>
          <w:rFonts w:cs="Arial"/>
          <w:color w:val="221F1F"/>
        </w:rPr>
      </w:pPr>
      <w:r w:rsidRPr="00012753">
        <w:rPr>
          <w:rFonts w:ascii="Arial" w:hAnsi="Arial" w:cs="Arial"/>
          <w:b/>
          <w:color w:val="221F1F"/>
          <w:sz w:val="28"/>
          <w:szCs w:val="28"/>
        </w:rPr>
        <w:t>3. STEPS TAKEN TO ASCERTAIN THE ADDRESS</w:t>
      </w:r>
    </w:p>
    <w:p w:rsidR="00AD2356" w:rsidRPr="00012753" w:rsidRDefault="00BB45C8" w:rsidP="00BB45C8">
      <w:pPr>
        <w:ind w:left="142"/>
        <w:rPr>
          <w:rFonts w:ascii="Arial" w:hAnsi="Arial" w:cs="Arial"/>
          <w:color w:val="221F1F"/>
          <w:sz w:val="24"/>
          <w:szCs w:val="24"/>
        </w:rPr>
      </w:pPr>
      <w:r w:rsidRPr="00012753">
        <w:rPr>
          <w:rFonts w:ascii="Arial" w:hAnsi="Arial" w:cs="Arial"/>
          <w:color w:val="221F1F"/>
          <w:sz w:val="24"/>
          <w:szCs w:val="24"/>
        </w:rPr>
        <w:t xml:space="preserve">In this section, </w:t>
      </w:r>
      <w:r w:rsidR="00AD2356" w:rsidRPr="00012753">
        <w:rPr>
          <w:rFonts w:ascii="Arial" w:hAnsi="Arial" w:cs="Arial"/>
          <w:color w:val="221F1F"/>
          <w:sz w:val="24"/>
          <w:szCs w:val="24"/>
        </w:rPr>
        <w:t xml:space="preserve">you should tell us what you have done to find the address of the </w:t>
      </w:r>
      <w:r w:rsidR="00A7598B" w:rsidRPr="00012753">
        <w:rPr>
          <w:rFonts w:ascii="Arial" w:hAnsi="Arial" w:cs="Arial"/>
          <w:color w:val="221F1F"/>
          <w:sz w:val="24"/>
          <w:szCs w:val="24"/>
        </w:rPr>
        <w:t xml:space="preserve">other </w:t>
      </w:r>
      <w:r w:rsidR="00AD2356" w:rsidRPr="00012753">
        <w:rPr>
          <w:rFonts w:ascii="Arial" w:hAnsi="Arial" w:cs="Arial"/>
          <w:color w:val="221F1F"/>
          <w:sz w:val="24"/>
          <w:szCs w:val="24"/>
        </w:rPr>
        <w:t>party, after you became aware that their address was unknown.  You should enclose any written evidence of the steps you have taken</w:t>
      </w:r>
      <w:r w:rsidR="00F92502" w:rsidRPr="00012753">
        <w:rPr>
          <w:rFonts w:ascii="Arial" w:hAnsi="Arial" w:cs="Arial"/>
          <w:color w:val="221F1F"/>
          <w:sz w:val="24"/>
          <w:szCs w:val="24"/>
        </w:rPr>
        <w:t xml:space="preserve"> and evidence that attempted service was unsuccessful</w:t>
      </w:r>
      <w:r w:rsidR="00AD2356" w:rsidRPr="00012753">
        <w:rPr>
          <w:rFonts w:ascii="Arial" w:hAnsi="Arial" w:cs="Arial"/>
          <w:color w:val="221F1F"/>
          <w:sz w:val="24"/>
          <w:szCs w:val="24"/>
        </w:rPr>
        <w:t>.</w:t>
      </w:r>
      <w:r w:rsidR="003A054A" w:rsidRPr="00012753">
        <w:rPr>
          <w:rFonts w:ascii="Arial" w:hAnsi="Arial" w:cs="Arial"/>
          <w:color w:val="221F1F"/>
          <w:sz w:val="24"/>
          <w:szCs w:val="24"/>
        </w:rPr>
        <w:t xml:space="preserve"> Steps taken here can be as a result of failed attempts at service of documents, where you have taken further action to try and locate the party.</w:t>
      </w:r>
    </w:p>
    <w:p w:rsidR="00AD2356" w:rsidRPr="00012753" w:rsidRDefault="00AD2356" w:rsidP="00BB45C8">
      <w:pPr>
        <w:ind w:left="142"/>
        <w:rPr>
          <w:rFonts w:ascii="Arial" w:hAnsi="Arial" w:cs="Arial"/>
          <w:color w:val="221F1F"/>
          <w:sz w:val="24"/>
          <w:szCs w:val="24"/>
        </w:rPr>
      </w:pPr>
    </w:p>
    <w:p w:rsidR="003A054A" w:rsidRPr="00012753" w:rsidRDefault="00AD2356" w:rsidP="00BB45C8">
      <w:pPr>
        <w:ind w:left="142"/>
        <w:rPr>
          <w:rFonts w:ascii="Arial" w:hAnsi="Arial" w:cs="Arial"/>
          <w:color w:val="221F1F"/>
          <w:sz w:val="24"/>
          <w:szCs w:val="24"/>
        </w:rPr>
      </w:pPr>
      <w:r w:rsidRPr="00012753">
        <w:rPr>
          <w:rFonts w:ascii="Arial" w:hAnsi="Arial" w:cs="Arial"/>
          <w:color w:val="221F1F"/>
          <w:sz w:val="24"/>
          <w:szCs w:val="24"/>
        </w:rPr>
        <w:t>The Tribunal may direct that further steps should be taken before t</w:t>
      </w:r>
      <w:r w:rsidR="003A054A" w:rsidRPr="00012753">
        <w:rPr>
          <w:rFonts w:ascii="Arial" w:hAnsi="Arial" w:cs="Arial"/>
          <w:color w:val="221F1F"/>
          <w:sz w:val="24"/>
          <w:szCs w:val="24"/>
        </w:rPr>
        <w:t>he application will be accepted, so you should give as much detail as possible of what action you have taken so far, and the results of your enquiries.</w:t>
      </w:r>
    </w:p>
    <w:p w:rsidR="003A054A" w:rsidRPr="00012753" w:rsidRDefault="003A054A" w:rsidP="00BB45C8">
      <w:pPr>
        <w:ind w:left="142"/>
        <w:rPr>
          <w:rFonts w:ascii="Arial" w:hAnsi="Arial" w:cs="Arial"/>
          <w:color w:val="221F1F"/>
          <w:sz w:val="24"/>
          <w:szCs w:val="24"/>
        </w:rPr>
      </w:pPr>
    </w:p>
    <w:p w:rsidR="003A054A" w:rsidRPr="00012753" w:rsidRDefault="003A054A" w:rsidP="003A054A">
      <w:pPr>
        <w:pStyle w:val="Heading1"/>
        <w:spacing w:before="65"/>
        <w:ind w:left="142" w:right="331"/>
        <w:rPr>
          <w:color w:val="221F1F"/>
        </w:rPr>
      </w:pPr>
      <w:r w:rsidRPr="00012753">
        <w:rPr>
          <w:color w:val="221F1F"/>
        </w:rPr>
        <w:t>4. DETAILS OF PARTIES</w:t>
      </w:r>
    </w:p>
    <w:p w:rsidR="00AD2356" w:rsidRPr="00012753" w:rsidRDefault="003A054A" w:rsidP="00BB45C8">
      <w:pPr>
        <w:ind w:left="142"/>
        <w:rPr>
          <w:rFonts w:ascii="Arial" w:hAnsi="Arial" w:cs="Arial"/>
          <w:color w:val="221F1F"/>
          <w:sz w:val="24"/>
          <w:szCs w:val="24"/>
        </w:rPr>
      </w:pPr>
      <w:r w:rsidRPr="00012753">
        <w:rPr>
          <w:rFonts w:ascii="Arial" w:hAnsi="Arial" w:cs="Arial"/>
          <w:color w:val="221F1F"/>
          <w:sz w:val="24"/>
          <w:szCs w:val="24"/>
        </w:rPr>
        <w:t xml:space="preserve">Finally, you should give us your name and address, and the last known address of the </w:t>
      </w:r>
      <w:r w:rsidR="00A7598B" w:rsidRPr="00012753">
        <w:rPr>
          <w:rFonts w:ascii="Arial" w:hAnsi="Arial" w:cs="Arial"/>
          <w:color w:val="221F1F"/>
          <w:sz w:val="24"/>
          <w:szCs w:val="24"/>
        </w:rPr>
        <w:t xml:space="preserve">other </w:t>
      </w:r>
      <w:r w:rsidRPr="00012753">
        <w:rPr>
          <w:rFonts w:ascii="Arial" w:hAnsi="Arial" w:cs="Arial"/>
          <w:color w:val="221F1F"/>
          <w:sz w:val="24"/>
          <w:szCs w:val="24"/>
        </w:rPr>
        <w:t>party</w:t>
      </w:r>
      <w:r w:rsidR="00B92053" w:rsidRPr="00012753">
        <w:rPr>
          <w:rFonts w:ascii="Arial" w:hAnsi="Arial" w:cs="Arial"/>
          <w:color w:val="221F1F"/>
          <w:sz w:val="24"/>
          <w:szCs w:val="24"/>
        </w:rPr>
        <w:t xml:space="preserve">. You should also specify the property for which the application is being made. These details will form part of the advertisement if the Tribunal </w:t>
      </w:r>
      <w:r w:rsidR="009E676C" w:rsidRPr="00012753">
        <w:rPr>
          <w:rFonts w:ascii="Arial" w:hAnsi="Arial" w:cs="Arial"/>
          <w:color w:val="221F1F"/>
          <w:sz w:val="24"/>
          <w:szCs w:val="24"/>
        </w:rPr>
        <w:t>accepts</w:t>
      </w:r>
      <w:r w:rsidR="00B92053" w:rsidRPr="00012753">
        <w:rPr>
          <w:rFonts w:ascii="Arial" w:hAnsi="Arial" w:cs="Arial"/>
          <w:color w:val="221F1F"/>
          <w:sz w:val="24"/>
          <w:szCs w:val="24"/>
        </w:rPr>
        <w:t xml:space="preserve"> the request for service. </w:t>
      </w:r>
    </w:p>
    <w:p w:rsidR="00AD2356" w:rsidRPr="00012753" w:rsidRDefault="00AD2356" w:rsidP="00BB45C8">
      <w:pPr>
        <w:ind w:left="142"/>
        <w:rPr>
          <w:rFonts w:ascii="Arial" w:hAnsi="Arial" w:cs="Arial"/>
          <w:color w:val="221F1F"/>
          <w:sz w:val="24"/>
          <w:szCs w:val="24"/>
        </w:rPr>
      </w:pPr>
    </w:p>
    <w:p w:rsidR="000F522C" w:rsidRPr="00012753" w:rsidRDefault="000F522C" w:rsidP="000F522C">
      <w:pPr>
        <w:pStyle w:val="Heading1"/>
        <w:spacing w:before="65"/>
        <w:ind w:left="142" w:right="331"/>
        <w:rPr>
          <w:color w:val="221F1F"/>
        </w:rPr>
      </w:pPr>
      <w:r w:rsidRPr="00012753">
        <w:rPr>
          <w:color w:val="221F1F"/>
        </w:rPr>
        <w:t>5. SIGNATURE</w:t>
      </w:r>
    </w:p>
    <w:p w:rsidR="000F522C" w:rsidRPr="00012753" w:rsidRDefault="000F522C" w:rsidP="000F522C">
      <w:pPr>
        <w:ind w:left="142"/>
        <w:rPr>
          <w:rFonts w:ascii="Arial" w:hAnsi="Arial" w:cs="Arial"/>
          <w:color w:val="221F1F"/>
          <w:sz w:val="24"/>
          <w:szCs w:val="24"/>
        </w:rPr>
      </w:pPr>
      <w:r w:rsidRPr="00012753">
        <w:rPr>
          <w:rFonts w:ascii="Arial" w:hAnsi="Arial" w:cs="Arial"/>
          <w:color w:val="221F1F"/>
          <w:sz w:val="24"/>
          <w:szCs w:val="24"/>
        </w:rPr>
        <w:t xml:space="preserve">You should sign and date the application </w:t>
      </w:r>
      <w:r w:rsidR="00F92502" w:rsidRPr="00012753">
        <w:rPr>
          <w:rFonts w:ascii="Arial" w:hAnsi="Arial" w:cs="Arial"/>
          <w:color w:val="221F1F"/>
          <w:sz w:val="24"/>
          <w:szCs w:val="24"/>
        </w:rPr>
        <w:t xml:space="preserve">form </w:t>
      </w:r>
      <w:r w:rsidRPr="00012753">
        <w:rPr>
          <w:rFonts w:ascii="Arial" w:hAnsi="Arial" w:cs="Arial"/>
          <w:color w:val="221F1F"/>
          <w:sz w:val="24"/>
          <w:szCs w:val="24"/>
        </w:rPr>
        <w:t>where shown.</w:t>
      </w:r>
    </w:p>
    <w:p w:rsidR="00B92053" w:rsidRPr="00012753" w:rsidRDefault="00B92053" w:rsidP="00BB45C8">
      <w:pPr>
        <w:ind w:left="142"/>
        <w:rPr>
          <w:rFonts w:ascii="Arial" w:hAnsi="Arial" w:cs="Arial"/>
          <w:b/>
          <w:color w:val="221F1F"/>
          <w:sz w:val="24"/>
          <w:szCs w:val="24"/>
        </w:rPr>
      </w:pPr>
    </w:p>
    <w:p w:rsidR="00727813" w:rsidRPr="00012753" w:rsidRDefault="00727813" w:rsidP="00BB45C8">
      <w:pPr>
        <w:ind w:left="142"/>
        <w:rPr>
          <w:rFonts w:ascii="Arial" w:hAnsi="Arial" w:cs="Arial"/>
          <w:b/>
          <w:color w:val="221F1F"/>
          <w:sz w:val="24"/>
          <w:szCs w:val="24"/>
        </w:rPr>
      </w:pPr>
    </w:p>
    <w:p w:rsidR="00727813" w:rsidRPr="00012753" w:rsidRDefault="00727813" w:rsidP="00BB45C8">
      <w:pPr>
        <w:ind w:left="142"/>
        <w:rPr>
          <w:rFonts w:ascii="Arial" w:hAnsi="Arial" w:cs="Arial"/>
          <w:b/>
          <w:color w:val="221F1F"/>
          <w:sz w:val="24"/>
          <w:szCs w:val="24"/>
        </w:rPr>
      </w:pPr>
    </w:p>
    <w:p w:rsidR="00B12417" w:rsidRPr="00012753" w:rsidRDefault="00B12417" w:rsidP="00BB45C8">
      <w:pPr>
        <w:ind w:left="142"/>
        <w:rPr>
          <w:rFonts w:ascii="Arial" w:hAnsi="Arial" w:cs="Arial"/>
          <w:b/>
          <w:color w:val="221F1F"/>
          <w:sz w:val="24"/>
          <w:szCs w:val="24"/>
        </w:rPr>
      </w:pPr>
    </w:p>
    <w:p w:rsidR="00727813" w:rsidRPr="00012753" w:rsidRDefault="00727813" w:rsidP="00012753">
      <w:pPr>
        <w:rPr>
          <w:rFonts w:ascii="Arial" w:hAnsi="Arial" w:cs="Arial"/>
          <w:b/>
          <w:color w:val="221F1F"/>
          <w:sz w:val="24"/>
          <w:szCs w:val="24"/>
        </w:rPr>
      </w:pPr>
    </w:p>
    <w:p w:rsidR="00BB45C8" w:rsidRPr="00012753" w:rsidRDefault="00B92053" w:rsidP="00BB45C8">
      <w:pPr>
        <w:ind w:left="142"/>
        <w:rPr>
          <w:rFonts w:ascii="Arial" w:hAnsi="Arial" w:cs="Arial"/>
          <w:b/>
          <w:color w:val="221F1F"/>
          <w:sz w:val="28"/>
          <w:szCs w:val="24"/>
        </w:rPr>
      </w:pPr>
      <w:r w:rsidRPr="00012753">
        <w:rPr>
          <w:rFonts w:ascii="Arial" w:hAnsi="Arial" w:cs="Arial"/>
          <w:b/>
          <w:color w:val="221F1F"/>
          <w:sz w:val="28"/>
          <w:szCs w:val="24"/>
        </w:rPr>
        <w:lastRenderedPageBreak/>
        <w:t>PART 2: Guidance on the process</w:t>
      </w:r>
    </w:p>
    <w:p w:rsidR="00B92053" w:rsidRPr="00012753" w:rsidRDefault="00B92053" w:rsidP="00BB45C8">
      <w:pPr>
        <w:ind w:left="142"/>
        <w:rPr>
          <w:rFonts w:ascii="Arial" w:hAnsi="Arial" w:cs="Arial"/>
          <w:b/>
          <w:color w:val="221F1F"/>
          <w:sz w:val="28"/>
          <w:szCs w:val="24"/>
        </w:rPr>
      </w:pPr>
    </w:p>
    <w:p w:rsidR="00B92053" w:rsidRPr="00012753" w:rsidRDefault="00B92053" w:rsidP="00BB45C8">
      <w:pPr>
        <w:ind w:left="142"/>
        <w:rPr>
          <w:rFonts w:ascii="Arial" w:hAnsi="Arial" w:cs="Arial"/>
          <w:b/>
          <w:color w:val="221F1F"/>
          <w:sz w:val="24"/>
          <w:szCs w:val="24"/>
        </w:rPr>
      </w:pPr>
      <w:r w:rsidRPr="00012753">
        <w:rPr>
          <w:rFonts w:ascii="Arial" w:hAnsi="Arial" w:cs="Arial"/>
          <w:b/>
          <w:color w:val="221F1F"/>
          <w:sz w:val="24"/>
          <w:szCs w:val="24"/>
        </w:rPr>
        <w:t>Who can make a request for service by advertisement?</w:t>
      </w:r>
    </w:p>
    <w:p w:rsidR="00B92053" w:rsidRPr="00012753" w:rsidRDefault="00B92053" w:rsidP="00BB45C8">
      <w:pPr>
        <w:ind w:left="142"/>
        <w:rPr>
          <w:rFonts w:ascii="Arial" w:hAnsi="Arial" w:cs="Arial"/>
          <w:b/>
          <w:color w:val="221F1F"/>
          <w:sz w:val="24"/>
          <w:szCs w:val="24"/>
        </w:rPr>
      </w:pPr>
    </w:p>
    <w:p w:rsidR="00B92053" w:rsidRPr="00012753" w:rsidRDefault="00B92053" w:rsidP="00BB45C8">
      <w:pPr>
        <w:ind w:left="142"/>
        <w:rPr>
          <w:rFonts w:ascii="Arial" w:hAnsi="Arial" w:cs="Arial"/>
          <w:color w:val="221F1F"/>
          <w:sz w:val="24"/>
          <w:szCs w:val="24"/>
        </w:rPr>
      </w:pPr>
      <w:r w:rsidRPr="00012753">
        <w:rPr>
          <w:rFonts w:ascii="Arial" w:hAnsi="Arial" w:cs="Arial"/>
          <w:color w:val="221F1F"/>
          <w:sz w:val="24"/>
          <w:szCs w:val="24"/>
        </w:rPr>
        <w:t xml:space="preserve">Anyone who </w:t>
      </w:r>
      <w:r w:rsidR="00F032E7" w:rsidRPr="00012753">
        <w:rPr>
          <w:rFonts w:ascii="Arial" w:hAnsi="Arial" w:cs="Arial"/>
          <w:color w:val="221F1F"/>
          <w:sz w:val="24"/>
          <w:szCs w:val="24"/>
        </w:rPr>
        <w:t>is making</w:t>
      </w:r>
      <w:r w:rsidRPr="00012753">
        <w:rPr>
          <w:rFonts w:ascii="Arial" w:hAnsi="Arial" w:cs="Arial"/>
          <w:color w:val="221F1F"/>
          <w:sz w:val="24"/>
          <w:szCs w:val="24"/>
        </w:rPr>
        <w:t xml:space="preserve"> an application to the Tribunal under </w:t>
      </w:r>
      <w:r w:rsidR="00F032E7" w:rsidRPr="00012753">
        <w:rPr>
          <w:rFonts w:ascii="Arial" w:hAnsi="Arial" w:cs="Arial"/>
          <w:color w:val="221F1F"/>
          <w:sz w:val="24"/>
          <w:szCs w:val="24"/>
        </w:rPr>
        <w:t xml:space="preserve">one </w:t>
      </w:r>
      <w:r w:rsidRPr="00012753">
        <w:rPr>
          <w:rFonts w:ascii="Arial" w:hAnsi="Arial" w:cs="Arial"/>
          <w:color w:val="221F1F"/>
          <w:sz w:val="24"/>
          <w:szCs w:val="24"/>
        </w:rPr>
        <w:t xml:space="preserve">of the </w:t>
      </w:r>
      <w:r w:rsidR="00F032E7" w:rsidRPr="00012753">
        <w:rPr>
          <w:rFonts w:ascii="Arial" w:hAnsi="Arial" w:cs="Arial"/>
          <w:color w:val="221F1F"/>
          <w:sz w:val="24"/>
          <w:szCs w:val="24"/>
        </w:rPr>
        <w:t>main application types</w:t>
      </w:r>
      <w:r w:rsidR="009047AD" w:rsidRPr="00012753">
        <w:rPr>
          <w:rFonts w:ascii="Arial" w:hAnsi="Arial" w:cs="Arial"/>
          <w:color w:val="221F1F"/>
          <w:sz w:val="24"/>
          <w:szCs w:val="24"/>
        </w:rPr>
        <w:t xml:space="preserve"> referred to in parts 2 or 3 of the Chamber Procedural Rules </w:t>
      </w:r>
      <w:r w:rsidR="00F032E7" w:rsidRPr="00012753">
        <w:rPr>
          <w:rFonts w:ascii="Arial" w:hAnsi="Arial" w:cs="Arial"/>
          <w:color w:val="221F1F"/>
          <w:sz w:val="24"/>
          <w:szCs w:val="24"/>
        </w:rPr>
        <w:t>is entitled to request service by advertisement where the address of other party is unknown.</w:t>
      </w:r>
    </w:p>
    <w:p w:rsidR="00F032E7" w:rsidRPr="00012753" w:rsidRDefault="00F032E7" w:rsidP="00BB45C8">
      <w:pPr>
        <w:ind w:left="142"/>
        <w:rPr>
          <w:rFonts w:ascii="Arial" w:hAnsi="Arial" w:cs="Arial"/>
          <w:color w:val="221F1F"/>
          <w:sz w:val="24"/>
          <w:szCs w:val="24"/>
        </w:rPr>
      </w:pPr>
    </w:p>
    <w:p w:rsidR="00F032E7" w:rsidRPr="00012753" w:rsidRDefault="00F032E7" w:rsidP="00BB45C8">
      <w:pPr>
        <w:ind w:left="142"/>
        <w:rPr>
          <w:rFonts w:ascii="Arial" w:hAnsi="Arial" w:cs="Arial"/>
          <w:b/>
          <w:color w:val="221F1F"/>
          <w:sz w:val="24"/>
          <w:szCs w:val="24"/>
        </w:rPr>
      </w:pPr>
      <w:r w:rsidRPr="00012753">
        <w:rPr>
          <w:rFonts w:ascii="Arial" w:hAnsi="Arial" w:cs="Arial"/>
          <w:b/>
          <w:color w:val="221F1F"/>
          <w:sz w:val="24"/>
          <w:szCs w:val="24"/>
        </w:rPr>
        <w:t>How do I submit a request for service by advertisement?</w:t>
      </w:r>
    </w:p>
    <w:p w:rsidR="00F032E7" w:rsidRPr="00012753" w:rsidRDefault="00F032E7" w:rsidP="00BB45C8">
      <w:pPr>
        <w:ind w:left="142"/>
        <w:rPr>
          <w:rFonts w:ascii="Arial" w:hAnsi="Arial" w:cs="Arial"/>
          <w:color w:val="221F1F"/>
          <w:sz w:val="24"/>
          <w:szCs w:val="24"/>
        </w:rPr>
      </w:pPr>
    </w:p>
    <w:p w:rsidR="00ED08EC" w:rsidRPr="00012753" w:rsidRDefault="0037461C" w:rsidP="00BB45C8">
      <w:pPr>
        <w:ind w:left="142"/>
        <w:rPr>
          <w:rFonts w:ascii="Arial" w:hAnsi="Arial" w:cs="Arial"/>
          <w:color w:val="221F1F"/>
          <w:sz w:val="24"/>
          <w:szCs w:val="24"/>
        </w:rPr>
      </w:pPr>
      <w:r w:rsidRPr="00012753">
        <w:rPr>
          <w:rFonts w:ascii="Arial" w:hAnsi="Arial" w:cs="Arial"/>
          <w:color w:val="221F1F"/>
          <w:sz w:val="24"/>
          <w:szCs w:val="24"/>
        </w:rPr>
        <w:t>The request for service by advertisement can only be made as part of a main</w:t>
      </w:r>
      <w:r w:rsidR="00ED08EC" w:rsidRPr="00012753">
        <w:rPr>
          <w:rFonts w:ascii="Arial" w:hAnsi="Arial" w:cs="Arial"/>
          <w:color w:val="221F1F"/>
          <w:sz w:val="24"/>
          <w:szCs w:val="24"/>
        </w:rPr>
        <w:t xml:space="preserve"> application to the Tribunal. </w:t>
      </w:r>
    </w:p>
    <w:p w:rsidR="00ED08EC" w:rsidRPr="00012753" w:rsidRDefault="00ED08EC" w:rsidP="00BB45C8">
      <w:pPr>
        <w:ind w:left="142"/>
        <w:rPr>
          <w:rFonts w:ascii="Arial" w:hAnsi="Arial" w:cs="Arial"/>
          <w:color w:val="221F1F"/>
          <w:sz w:val="24"/>
          <w:szCs w:val="24"/>
        </w:rPr>
      </w:pPr>
    </w:p>
    <w:p w:rsidR="00F032E7" w:rsidRPr="00012753" w:rsidRDefault="00ED08EC" w:rsidP="00BB45C8">
      <w:pPr>
        <w:ind w:left="142"/>
        <w:rPr>
          <w:rFonts w:ascii="Arial" w:hAnsi="Arial" w:cs="Arial"/>
          <w:color w:val="221F1F"/>
          <w:sz w:val="24"/>
          <w:szCs w:val="24"/>
        </w:rPr>
      </w:pPr>
      <w:r w:rsidRPr="00012753">
        <w:rPr>
          <w:rFonts w:ascii="Arial" w:hAnsi="Arial" w:cs="Arial"/>
          <w:color w:val="221F1F"/>
          <w:sz w:val="24"/>
          <w:szCs w:val="24"/>
        </w:rPr>
        <w:t xml:space="preserve">When you have completed your main application form and gathered the supporting documents </w:t>
      </w:r>
      <w:r w:rsidR="009047AD" w:rsidRPr="00012753">
        <w:rPr>
          <w:rFonts w:ascii="Arial" w:hAnsi="Arial" w:cs="Arial"/>
          <w:color w:val="221F1F"/>
          <w:sz w:val="24"/>
          <w:szCs w:val="24"/>
        </w:rPr>
        <w:t xml:space="preserve">and required attachments </w:t>
      </w:r>
      <w:r w:rsidRPr="00012753">
        <w:rPr>
          <w:rFonts w:ascii="Arial" w:hAnsi="Arial" w:cs="Arial"/>
          <w:color w:val="221F1F"/>
          <w:sz w:val="24"/>
          <w:szCs w:val="24"/>
        </w:rPr>
        <w:t xml:space="preserve">that relate to it, you should then complete the request form for service by advertisement and supply any </w:t>
      </w:r>
      <w:r w:rsidR="009E676C" w:rsidRPr="00012753">
        <w:rPr>
          <w:rFonts w:ascii="Arial" w:hAnsi="Arial" w:cs="Arial"/>
          <w:color w:val="221F1F"/>
          <w:sz w:val="24"/>
          <w:szCs w:val="24"/>
        </w:rPr>
        <w:t xml:space="preserve">supplementary </w:t>
      </w:r>
      <w:r w:rsidRPr="00012753">
        <w:rPr>
          <w:rFonts w:ascii="Arial" w:hAnsi="Arial" w:cs="Arial"/>
          <w:color w:val="221F1F"/>
          <w:sz w:val="24"/>
          <w:szCs w:val="24"/>
        </w:rPr>
        <w:t>evidence/documentation to support the request</w:t>
      </w:r>
      <w:r w:rsidR="009047AD" w:rsidRPr="00012753">
        <w:rPr>
          <w:rFonts w:ascii="Arial" w:hAnsi="Arial" w:cs="Arial"/>
          <w:color w:val="221F1F"/>
          <w:sz w:val="24"/>
          <w:szCs w:val="24"/>
        </w:rPr>
        <w:t xml:space="preserve"> for service</w:t>
      </w:r>
      <w:r w:rsidRPr="00012753">
        <w:rPr>
          <w:rFonts w:ascii="Arial" w:hAnsi="Arial" w:cs="Arial"/>
          <w:color w:val="221F1F"/>
          <w:sz w:val="24"/>
          <w:szCs w:val="24"/>
        </w:rPr>
        <w:t>. Both forms and related documentation should then be sent together to the Tribunal.</w:t>
      </w:r>
    </w:p>
    <w:p w:rsidR="00ED08EC" w:rsidRPr="00012753" w:rsidRDefault="00ED08EC" w:rsidP="00BB45C8">
      <w:pPr>
        <w:ind w:left="142"/>
        <w:rPr>
          <w:rFonts w:ascii="Arial" w:hAnsi="Arial" w:cs="Arial"/>
          <w:color w:val="221F1F"/>
          <w:sz w:val="24"/>
          <w:szCs w:val="24"/>
        </w:rPr>
      </w:pPr>
    </w:p>
    <w:p w:rsidR="00ED08EC" w:rsidRPr="00012753" w:rsidRDefault="00ED08EC" w:rsidP="00BB45C8">
      <w:pPr>
        <w:ind w:left="142"/>
        <w:rPr>
          <w:rFonts w:ascii="Arial" w:hAnsi="Arial" w:cs="Arial"/>
          <w:b/>
          <w:color w:val="221F1F"/>
          <w:sz w:val="24"/>
          <w:szCs w:val="24"/>
        </w:rPr>
      </w:pPr>
      <w:r w:rsidRPr="00012753">
        <w:rPr>
          <w:rFonts w:ascii="Arial" w:hAnsi="Arial" w:cs="Arial"/>
          <w:b/>
          <w:color w:val="221F1F"/>
          <w:sz w:val="24"/>
          <w:szCs w:val="24"/>
        </w:rPr>
        <w:t>What happens when my request is received?</w:t>
      </w:r>
    </w:p>
    <w:p w:rsidR="00F032E7" w:rsidRPr="00012753" w:rsidRDefault="00F032E7" w:rsidP="00BB45C8">
      <w:pPr>
        <w:ind w:left="142"/>
        <w:rPr>
          <w:rFonts w:ascii="Arial" w:hAnsi="Arial" w:cs="Arial"/>
          <w:color w:val="221F1F"/>
          <w:sz w:val="24"/>
          <w:szCs w:val="24"/>
        </w:rPr>
      </w:pPr>
    </w:p>
    <w:p w:rsidR="00ED08EC" w:rsidRPr="00012753" w:rsidRDefault="00ED08EC" w:rsidP="00BB45C8">
      <w:pPr>
        <w:ind w:left="142"/>
        <w:rPr>
          <w:rFonts w:ascii="Arial" w:hAnsi="Arial" w:cs="Arial"/>
          <w:color w:val="221F1F"/>
          <w:sz w:val="24"/>
          <w:szCs w:val="24"/>
        </w:rPr>
      </w:pPr>
      <w:r w:rsidRPr="00012753">
        <w:rPr>
          <w:rFonts w:ascii="Arial" w:hAnsi="Arial" w:cs="Arial"/>
          <w:color w:val="221F1F"/>
          <w:sz w:val="24"/>
          <w:szCs w:val="24"/>
        </w:rPr>
        <w:t xml:space="preserve">Since a request for service can only be made </w:t>
      </w:r>
      <w:r w:rsidR="00387A51" w:rsidRPr="00012753">
        <w:rPr>
          <w:rFonts w:ascii="Arial" w:hAnsi="Arial" w:cs="Arial"/>
          <w:color w:val="221F1F"/>
          <w:sz w:val="24"/>
          <w:szCs w:val="24"/>
        </w:rPr>
        <w:t xml:space="preserve">as part of </w:t>
      </w:r>
      <w:r w:rsidRPr="00012753">
        <w:rPr>
          <w:rFonts w:ascii="Arial" w:hAnsi="Arial" w:cs="Arial"/>
          <w:color w:val="221F1F"/>
          <w:sz w:val="24"/>
          <w:szCs w:val="24"/>
        </w:rPr>
        <w:t xml:space="preserve">a valid application to the </w:t>
      </w:r>
      <w:r w:rsidR="00B12417" w:rsidRPr="00012753">
        <w:rPr>
          <w:rFonts w:ascii="Arial" w:hAnsi="Arial" w:cs="Arial"/>
          <w:color w:val="221F1F"/>
          <w:sz w:val="24"/>
          <w:szCs w:val="24"/>
        </w:rPr>
        <w:t>T</w:t>
      </w:r>
      <w:r w:rsidRPr="00012753">
        <w:rPr>
          <w:rFonts w:ascii="Arial" w:hAnsi="Arial" w:cs="Arial"/>
          <w:color w:val="221F1F"/>
          <w:sz w:val="24"/>
          <w:szCs w:val="24"/>
        </w:rPr>
        <w:t xml:space="preserve">ribunal, the </w:t>
      </w:r>
      <w:r w:rsidR="00387A51" w:rsidRPr="00012753">
        <w:rPr>
          <w:rFonts w:ascii="Arial" w:hAnsi="Arial" w:cs="Arial"/>
          <w:color w:val="221F1F"/>
          <w:sz w:val="24"/>
          <w:szCs w:val="24"/>
        </w:rPr>
        <w:t>main</w:t>
      </w:r>
      <w:r w:rsidRPr="00012753">
        <w:rPr>
          <w:rFonts w:ascii="Arial" w:hAnsi="Arial" w:cs="Arial"/>
          <w:color w:val="221F1F"/>
          <w:sz w:val="24"/>
          <w:szCs w:val="24"/>
        </w:rPr>
        <w:t xml:space="preserve"> application will go </w:t>
      </w:r>
      <w:r w:rsidR="00387A51" w:rsidRPr="00012753">
        <w:rPr>
          <w:rFonts w:ascii="Arial" w:hAnsi="Arial" w:cs="Arial"/>
          <w:color w:val="221F1F"/>
          <w:sz w:val="24"/>
          <w:szCs w:val="24"/>
        </w:rPr>
        <w:t xml:space="preserve">through the </w:t>
      </w:r>
      <w:r w:rsidR="001515EF" w:rsidRPr="00012753">
        <w:rPr>
          <w:rFonts w:ascii="Arial" w:hAnsi="Arial" w:cs="Arial"/>
          <w:color w:val="221F1F"/>
          <w:sz w:val="24"/>
          <w:szCs w:val="24"/>
        </w:rPr>
        <w:t>normal checks to confirm the application can proceed</w:t>
      </w:r>
      <w:r w:rsidRPr="00012753">
        <w:rPr>
          <w:rFonts w:ascii="Arial" w:hAnsi="Arial" w:cs="Arial"/>
          <w:color w:val="221F1F"/>
          <w:sz w:val="24"/>
          <w:szCs w:val="24"/>
        </w:rPr>
        <w:t xml:space="preserve">. </w:t>
      </w:r>
      <w:r w:rsidR="001515EF" w:rsidRPr="00012753">
        <w:rPr>
          <w:rFonts w:ascii="Arial" w:hAnsi="Arial" w:cs="Arial"/>
          <w:color w:val="221F1F"/>
          <w:sz w:val="24"/>
          <w:szCs w:val="24"/>
        </w:rPr>
        <w:t>If the application is in some way defective, then the Tribunal will require this to be remedied</w:t>
      </w:r>
      <w:r w:rsidR="00E14971" w:rsidRPr="00012753">
        <w:rPr>
          <w:rFonts w:ascii="Arial" w:hAnsi="Arial" w:cs="Arial"/>
          <w:color w:val="221F1F"/>
          <w:sz w:val="24"/>
          <w:szCs w:val="24"/>
        </w:rPr>
        <w:t>.</w:t>
      </w:r>
      <w:r w:rsidR="001515EF" w:rsidRPr="00012753">
        <w:rPr>
          <w:rFonts w:ascii="Arial" w:hAnsi="Arial" w:cs="Arial"/>
          <w:color w:val="221F1F"/>
          <w:sz w:val="24"/>
          <w:szCs w:val="24"/>
        </w:rPr>
        <w:t xml:space="preserve"> </w:t>
      </w:r>
      <w:r w:rsidR="00E14971" w:rsidRPr="00012753">
        <w:rPr>
          <w:rFonts w:ascii="Arial" w:hAnsi="Arial" w:cs="Arial"/>
          <w:color w:val="221F1F"/>
          <w:sz w:val="24"/>
          <w:szCs w:val="24"/>
        </w:rPr>
        <w:t xml:space="preserve">Only when the application has passed these initial checks </w:t>
      </w:r>
      <w:r w:rsidRPr="00012753">
        <w:rPr>
          <w:rFonts w:ascii="Arial" w:hAnsi="Arial" w:cs="Arial"/>
          <w:color w:val="221F1F"/>
          <w:sz w:val="24"/>
          <w:szCs w:val="24"/>
        </w:rPr>
        <w:t>will consideration be given to the request for service.</w:t>
      </w:r>
    </w:p>
    <w:p w:rsidR="001515EF" w:rsidRPr="00012753" w:rsidRDefault="001515EF" w:rsidP="00BB45C8">
      <w:pPr>
        <w:ind w:left="142"/>
        <w:rPr>
          <w:rFonts w:ascii="Arial" w:hAnsi="Arial" w:cs="Arial"/>
          <w:color w:val="221F1F"/>
          <w:sz w:val="24"/>
          <w:szCs w:val="24"/>
        </w:rPr>
      </w:pPr>
    </w:p>
    <w:p w:rsidR="001515EF" w:rsidRPr="00012753" w:rsidRDefault="001515EF" w:rsidP="00BB45C8">
      <w:pPr>
        <w:ind w:left="142"/>
        <w:rPr>
          <w:rFonts w:ascii="Arial" w:hAnsi="Arial" w:cs="Arial"/>
          <w:color w:val="221F1F"/>
          <w:sz w:val="24"/>
          <w:szCs w:val="24"/>
        </w:rPr>
      </w:pPr>
      <w:r w:rsidRPr="00012753">
        <w:rPr>
          <w:rFonts w:ascii="Arial" w:hAnsi="Arial" w:cs="Arial"/>
          <w:color w:val="221F1F"/>
          <w:sz w:val="24"/>
          <w:szCs w:val="24"/>
        </w:rPr>
        <w:t xml:space="preserve">The Tribunal must </w:t>
      </w:r>
      <w:r w:rsidR="00E61F50" w:rsidRPr="00012753">
        <w:rPr>
          <w:rFonts w:ascii="Arial" w:hAnsi="Arial" w:cs="Arial"/>
          <w:color w:val="221F1F"/>
          <w:sz w:val="24"/>
          <w:szCs w:val="24"/>
        </w:rPr>
        <w:t xml:space="preserve">then </w:t>
      </w:r>
      <w:r w:rsidRPr="00012753">
        <w:rPr>
          <w:rFonts w:ascii="Arial" w:hAnsi="Arial" w:cs="Arial"/>
          <w:color w:val="221F1F"/>
          <w:sz w:val="24"/>
          <w:szCs w:val="24"/>
        </w:rPr>
        <w:t xml:space="preserve">consider </w:t>
      </w:r>
      <w:r w:rsidR="00E61F50" w:rsidRPr="00012753">
        <w:rPr>
          <w:rFonts w:ascii="Arial" w:hAnsi="Arial" w:cs="Arial"/>
          <w:color w:val="221F1F"/>
          <w:sz w:val="24"/>
          <w:szCs w:val="24"/>
        </w:rPr>
        <w:t xml:space="preserve">the </w:t>
      </w:r>
      <w:r w:rsidRPr="00012753">
        <w:rPr>
          <w:rFonts w:ascii="Arial" w:hAnsi="Arial" w:cs="Arial"/>
          <w:color w:val="221F1F"/>
          <w:sz w:val="24"/>
          <w:szCs w:val="24"/>
        </w:rPr>
        <w:t>request for service in terms of</w:t>
      </w:r>
      <w:r w:rsidR="00B37902" w:rsidRPr="00012753">
        <w:rPr>
          <w:rFonts w:ascii="Arial" w:hAnsi="Arial" w:cs="Arial"/>
          <w:color w:val="221F1F"/>
          <w:sz w:val="24"/>
          <w:szCs w:val="24"/>
        </w:rPr>
        <w:t xml:space="preserve"> Rule 5 </w:t>
      </w:r>
      <w:r w:rsidR="00F92502" w:rsidRPr="00012753">
        <w:rPr>
          <w:rFonts w:ascii="Arial" w:hAnsi="Arial" w:cs="Arial"/>
          <w:color w:val="221F1F"/>
          <w:sz w:val="24"/>
          <w:szCs w:val="24"/>
        </w:rPr>
        <w:t xml:space="preserve">(4-6) </w:t>
      </w:r>
      <w:r w:rsidR="00B37902" w:rsidRPr="00012753">
        <w:rPr>
          <w:rFonts w:ascii="Arial" w:hAnsi="Arial" w:cs="Arial"/>
          <w:color w:val="221F1F"/>
          <w:sz w:val="24"/>
          <w:szCs w:val="24"/>
        </w:rPr>
        <w:t>of</w:t>
      </w:r>
      <w:r w:rsidRPr="00012753">
        <w:rPr>
          <w:rFonts w:ascii="Arial" w:hAnsi="Arial" w:cs="Arial"/>
          <w:color w:val="221F1F"/>
          <w:sz w:val="24"/>
          <w:szCs w:val="24"/>
        </w:rPr>
        <w:t xml:space="preserve"> the Tribunal Rules. The Rules state:</w:t>
      </w:r>
    </w:p>
    <w:p w:rsidR="00B37902" w:rsidRPr="00012753" w:rsidRDefault="00B37902" w:rsidP="00BB45C8">
      <w:pPr>
        <w:ind w:left="142"/>
        <w:rPr>
          <w:rFonts w:ascii="Arial" w:hAnsi="Arial" w:cs="Arial"/>
          <w:color w:val="221F1F"/>
          <w:sz w:val="24"/>
          <w:szCs w:val="24"/>
        </w:rPr>
      </w:pPr>
    </w:p>
    <w:p w:rsidR="00B37902" w:rsidRPr="00012753" w:rsidRDefault="00B37902" w:rsidP="00B37902">
      <w:pPr>
        <w:ind w:left="720"/>
        <w:rPr>
          <w:rFonts w:ascii="Arial" w:hAnsi="Arial" w:cs="Arial"/>
          <w:color w:val="221F1F"/>
          <w:sz w:val="24"/>
          <w:szCs w:val="24"/>
        </w:rPr>
      </w:pPr>
      <w:r w:rsidRPr="00012753">
        <w:rPr>
          <w:rFonts w:ascii="Arial" w:hAnsi="Arial" w:cs="Arial"/>
          <w:color w:val="221F1F"/>
          <w:sz w:val="24"/>
          <w:szCs w:val="24"/>
        </w:rPr>
        <w:t xml:space="preserve">5(4) Where the address of a party is not known to the person making an application under these Rules, the applicant must state this in the application and complete a request for service by advertisement in accordance with paragraph (5). </w:t>
      </w:r>
    </w:p>
    <w:p w:rsidR="00B37902" w:rsidRPr="00012753" w:rsidRDefault="00B37902" w:rsidP="00B37902">
      <w:pPr>
        <w:ind w:left="720"/>
        <w:rPr>
          <w:rFonts w:ascii="Arial" w:hAnsi="Arial" w:cs="Arial"/>
          <w:color w:val="221F1F"/>
          <w:sz w:val="24"/>
          <w:szCs w:val="24"/>
        </w:rPr>
      </w:pPr>
    </w:p>
    <w:p w:rsidR="00B37902" w:rsidRPr="00012753" w:rsidRDefault="00B37902" w:rsidP="00B37902">
      <w:pPr>
        <w:ind w:left="720"/>
        <w:rPr>
          <w:rFonts w:ascii="Arial" w:hAnsi="Arial" w:cs="Arial"/>
          <w:color w:val="221F1F"/>
          <w:sz w:val="24"/>
          <w:szCs w:val="24"/>
        </w:rPr>
      </w:pPr>
      <w:r w:rsidRPr="00012753">
        <w:rPr>
          <w:rFonts w:ascii="Arial" w:hAnsi="Arial" w:cs="Arial"/>
          <w:color w:val="221F1F"/>
          <w:sz w:val="24"/>
          <w:szCs w:val="24"/>
        </w:rPr>
        <w:t>5(5) Any request for service by advertisement must provide details of any steps taken to ascertain the address of the party and be accompanied by a copy of any notice required under these Rules which the applicant attempted to serve on the other party and evidence of any attempted service.</w:t>
      </w:r>
    </w:p>
    <w:p w:rsidR="00B37902" w:rsidRPr="00012753" w:rsidRDefault="00B37902" w:rsidP="00B37902">
      <w:pPr>
        <w:ind w:left="720"/>
        <w:rPr>
          <w:rFonts w:ascii="Arial" w:hAnsi="Arial" w:cs="Arial"/>
          <w:color w:val="221F1F"/>
          <w:sz w:val="24"/>
          <w:szCs w:val="24"/>
        </w:rPr>
      </w:pPr>
    </w:p>
    <w:p w:rsidR="00B37902" w:rsidRPr="00012753" w:rsidRDefault="00B37902" w:rsidP="00B37902">
      <w:pPr>
        <w:ind w:left="720"/>
        <w:rPr>
          <w:rFonts w:ascii="Arial" w:hAnsi="Arial" w:cs="Arial"/>
          <w:color w:val="221F1F"/>
          <w:sz w:val="24"/>
          <w:szCs w:val="24"/>
        </w:rPr>
      </w:pPr>
      <w:r w:rsidRPr="00012753">
        <w:rPr>
          <w:rFonts w:ascii="Arial" w:hAnsi="Arial" w:cs="Arial"/>
          <w:color w:val="221F1F"/>
          <w:sz w:val="24"/>
          <w:szCs w:val="24"/>
        </w:rPr>
        <w:t>5(6) The First-tier Tribunal may direct any further steps which should be taken before the request for service by advertisement will be granted.</w:t>
      </w:r>
    </w:p>
    <w:p w:rsidR="00B12417" w:rsidRPr="00012753" w:rsidRDefault="00B12417" w:rsidP="00B37902">
      <w:pPr>
        <w:ind w:left="720"/>
        <w:rPr>
          <w:rFonts w:ascii="Arial" w:hAnsi="Arial" w:cs="Arial"/>
          <w:color w:val="221F1F"/>
          <w:sz w:val="24"/>
          <w:szCs w:val="24"/>
        </w:rPr>
      </w:pPr>
    </w:p>
    <w:p w:rsidR="00F92502" w:rsidRPr="00012753" w:rsidRDefault="00F92502" w:rsidP="00F92502">
      <w:pPr>
        <w:ind w:left="142"/>
        <w:rPr>
          <w:rFonts w:ascii="Arial" w:hAnsi="Arial" w:cs="Arial"/>
          <w:color w:val="221F1F"/>
          <w:sz w:val="24"/>
          <w:szCs w:val="24"/>
        </w:rPr>
      </w:pPr>
      <w:r w:rsidRPr="00012753">
        <w:rPr>
          <w:rFonts w:ascii="Arial" w:hAnsi="Arial" w:cs="Arial"/>
          <w:color w:val="221F1F"/>
          <w:sz w:val="24"/>
          <w:szCs w:val="24"/>
        </w:rPr>
        <w:t xml:space="preserve">If the Tribunal </w:t>
      </w:r>
      <w:r w:rsidR="005A531D" w:rsidRPr="00012753">
        <w:rPr>
          <w:rFonts w:ascii="Arial" w:hAnsi="Arial" w:cs="Arial"/>
          <w:color w:val="221F1F"/>
          <w:sz w:val="24"/>
          <w:szCs w:val="24"/>
        </w:rPr>
        <w:t>directs</w:t>
      </w:r>
      <w:r w:rsidRPr="00012753">
        <w:rPr>
          <w:rFonts w:ascii="Arial" w:hAnsi="Arial" w:cs="Arial"/>
          <w:color w:val="221F1F"/>
          <w:sz w:val="24"/>
          <w:szCs w:val="24"/>
        </w:rPr>
        <w:t xml:space="preserve"> that further steps should be taken</w:t>
      </w:r>
      <w:r w:rsidR="00C179CD" w:rsidRPr="00012753">
        <w:rPr>
          <w:rFonts w:ascii="Arial" w:hAnsi="Arial" w:cs="Arial"/>
          <w:color w:val="221F1F"/>
          <w:sz w:val="24"/>
          <w:szCs w:val="24"/>
        </w:rPr>
        <w:t>,</w:t>
      </w:r>
      <w:r w:rsidRPr="00012753">
        <w:rPr>
          <w:rFonts w:ascii="Arial" w:hAnsi="Arial" w:cs="Arial"/>
          <w:color w:val="221F1F"/>
          <w:sz w:val="24"/>
          <w:szCs w:val="24"/>
        </w:rPr>
        <w:t xml:space="preserve"> failure to comply with this Direction will lead to the request being refused.</w:t>
      </w:r>
    </w:p>
    <w:p w:rsidR="00F92502" w:rsidRPr="00012753" w:rsidRDefault="00F92502" w:rsidP="00012753">
      <w:pPr>
        <w:rPr>
          <w:rFonts w:ascii="Arial" w:hAnsi="Arial" w:cs="Arial"/>
          <w:b/>
          <w:color w:val="221F1F"/>
          <w:sz w:val="24"/>
          <w:szCs w:val="24"/>
        </w:rPr>
      </w:pPr>
    </w:p>
    <w:p w:rsidR="00F92502" w:rsidRPr="00012753" w:rsidRDefault="00F92502" w:rsidP="00BB45C8">
      <w:pPr>
        <w:ind w:left="142"/>
        <w:rPr>
          <w:rFonts w:ascii="Arial" w:hAnsi="Arial" w:cs="Arial"/>
          <w:b/>
          <w:color w:val="221F1F"/>
          <w:sz w:val="24"/>
          <w:szCs w:val="24"/>
        </w:rPr>
      </w:pPr>
    </w:p>
    <w:p w:rsidR="00A73981" w:rsidRPr="00012753" w:rsidRDefault="00A73981" w:rsidP="00BB45C8">
      <w:pPr>
        <w:ind w:left="142"/>
        <w:rPr>
          <w:rFonts w:ascii="Arial" w:hAnsi="Arial" w:cs="Arial"/>
          <w:b/>
          <w:color w:val="221F1F"/>
          <w:sz w:val="24"/>
          <w:szCs w:val="24"/>
        </w:rPr>
      </w:pPr>
      <w:r w:rsidRPr="00012753">
        <w:rPr>
          <w:rFonts w:ascii="Arial" w:hAnsi="Arial" w:cs="Arial"/>
          <w:b/>
          <w:color w:val="221F1F"/>
          <w:sz w:val="24"/>
          <w:szCs w:val="24"/>
        </w:rPr>
        <w:t xml:space="preserve">What </w:t>
      </w:r>
      <w:r w:rsidR="001B5461" w:rsidRPr="00012753">
        <w:rPr>
          <w:rFonts w:ascii="Arial" w:hAnsi="Arial" w:cs="Arial"/>
          <w:b/>
          <w:color w:val="221F1F"/>
          <w:sz w:val="24"/>
          <w:szCs w:val="24"/>
        </w:rPr>
        <w:t>happens if the request for service is refused</w:t>
      </w:r>
      <w:r w:rsidRPr="00012753">
        <w:rPr>
          <w:rFonts w:ascii="Arial" w:hAnsi="Arial" w:cs="Arial"/>
          <w:b/>
          <w:color w:val="221F1F"/>
          <w:sz w:val="24"/>
          <w:szCs w:val="24"/>
        </w:rPr>
        <w:t>?</w:t>
      </w:r>
    </w:p>
    <w:p w:rsidR="00A73981" w:rsidRPr="00012753" w:rsidRDefault="00A73981" w:rsidP="00BB45C8">
      <w:pPr>
        <w:ind w:left="142"/>
        <w:rPr>
          <w:rFonts w:ascii="Arial" w:hAnsi="Arial" w:cs="Arial"/>
          <w:b/>
          <w:color w:val="221F1F"/>
          <w:sz w:val="24"/>
          <w:szCs w:val="24"/>
        </w:rPr>
      </w:pPr>
    </w:p>
    <w:p w:rsidR="00A73981" w:rsidRPr="00012753" w:rsidRDefault="005C71DA" w:rsidP="00BB45C8">
      <w:pPr>
        <w:ind w:left="142"/>
        <w:rPr>
          <w:rFonts w:ascii="Arial" w:hAnsi="Arial" w:cs="Arial"/>
          <w:color w:val="221F1F"/>
          <w:sz w:val="24"/>
          <w:szCs w:val="24"/>
        </w:rPr>
      </w:pPr>
      <w:r w:rsidRPr="00012753">
        <w:rPr>
          <w:rFonts w:ascii="Arial" w:hAnsi="Arial" w:cs="Arial"/>
          <w:color w:val="221F1F"/>
          <w:sz w:val="24"/>
          <w:szCs w:val="24"/>
        </w:rPr>
        <w:t xml:space="preserve">Where the Tribunal is not satisfied that the appropriate steps have yet been taken, </w:t>
      </w:r>
      <w:r w:rsidR="00351CB2" w:rsidRPr="00012753">
        <w:rPr>
          <w:rFonts w:ascii="Arial" w:hAnsi="Arial" w:cs="Arial"/>
          <w:color w:val="221F1F"/>
          <w:sz w:val="24"/>
          <w:szCs w:val="24"/>
        </w:rPr>
        <w:t>the request will not be granted.</w:t>
      </w:r>
      <w:r w:rsidRPr="00012753">
        <w:rPr>
          <w:rFonts w:ascii="Arial" w:hAnsi="Arial" w:cs="Arial"/>
          <w:color w:val="221F1F"/>
          <w:sz w:val="24"/>
          <w:szCs w:val="24"/>
        </w:rPr>
        <w:t xml:space="preserve"> </w:t>
      </w:r>
    </w:p>
    <w:p w:rsidR="00A73981" w:rsidRPr="00012753" w:rsidRDefault="00A73981" w:rsidP="00BB45C8">
      <w:pPr>
        <w:ind w:left="142"/>
        <w:rPr>
          <w:rFonts w:ascii="Arial" w:hAnsi="Arial" w:cs="Arial"/>
          <w:color w:val="221F1F"/>
          <w:sz w:val="24"/>
          <w:szCs w:val="24"/>
        </w:rPr>
      </w:pPr>
      <w:r w:rsidRPr="00012753">
        <w:rPr>
          <w:rFonts w:ascii="Arial" w:hAnsi="Arial" w:cs="Arial"/>
          <w:color w:val="221F1F"/>
          <w:sz w:val="24"/>
          <w:szCs w:val="24"/>
        </w:rPr>
        <w:t xml:space="preserve">Where the request for service by advertisement is refused the Tribunal </w:t>
      </w:r>
      <w:r w:rsidR="001B5461" w:rsidRPr="00012753">
        <w:rPr>
          <w:rFonts w:ascii="Arial" w:hAnsi="Arial" w:cs="Arial"/>
          <w:color w:val="221F1F"/>
          <w:sz w:val="24"/>
          <w:szCs w:val="24"/>
        </w:rPr>
        <w:t>may also</w:t>
      </w:r>
      <w:r w:rsidRPr="00012753">
        <w:rPr>
          <w:rFonts w:ascii="Arial" w:hAnsi="Arial" w:cs="Arial"/>
          <w:color w:val="221F1F"/>
          <w:sz w:val="24"/>
          <w:szCs w:val="24"/>
        </w:rPr>
        <w:t xml:space="preserve"> consider that the main application </w:t>
      </w:r>
      <w:r w:rsidR="001B5461" w:rsidRPr="00012753">
        <w:rPr>
          <w:rFonts w:ascii="Arial" w:hAnsi="Arial" w:cs="Arial"/>
          <w:color w:val="221F1F"/>
          <w:sz w:val="24"/>
          <w:szCs w:val="24"/>
        </w:rPr>
        <w:t xml:space="preserve">should be rejected. For example, if a party has requested service of </w:t>
      </w:r>
      <w:r w:rsidR="00DD5311">
        <w:rPr>
          <w:rFonts w:ascii="Arial" w:hAnsi="Arial" w:cs="Arial"/>
          <w:color w:val="221F1F"/>
          <w:sz w:val="24"/>
          <w:szCs w:val="24"/>
        </w:rPr>
        <w:t xml:space="preserve">a </w:t>
      </w:r>
      <w:r w:rsidR="001B5461" w:rsidRPr="00012753">
        <w:rPr>
          <w:rFonts w:ascii="Arial" w:hAnsi="Arial" w:cs="Arial"/>
          <w:color w:val="221F1F"/>
          <w:sz w:val="24"/>
          <w:szCs w:val="24"/>
        </w:rPr>
        <w:t>pre-</w:t>
      </w:r>
      <w:r w:rsidR="001B5461" w:rsidRPr="00012753">
        <w:rPr>
          <w:rFonts w:ascii="Arial" w:hAnsi="Arial" w:cs="Arial"/>
          <w:color w:val="221F1F"/>
          <w:sz w:val="24"/>
          <w:szCs w:val="24"/>
        </w:rPr>
        <w:lastRenderedPageBreak/>
        <w:t xml:space="preserve">application </w:t>
      </w:r>
      <w:r w:rsidR="00F92502" w:rsidRPr="00012753">
        <w:rPr>
          <w:rFonts w:ascii="Arial" w:hAnsi="Arial" w:cs="Arial"/>
          <w:color w:val="221F1F"/>
          <w:sz w:val="24"/>
          <w:szCs w:val="24"/>
        </w:rPr>
        <w:t>notice</w:t>
      </w:r>
      <w:r w:rsidR="001B5461" w:rsidRPr="00012753">
        <w:rPr>
          <w:rFonts w:ascii="Arial" w:hAnsi="Arial" w:cs="Arial"/>
          <w:color w:val="221F1F"/>
          <w:sz w:val="24"/>
          <w:szCs w:val="24"/>
        </w:rPr>
        <w:t>, the refusal to serve by advertisement means the applicant has not been able to s</w:t>
      </w:r>
      <w:r w:rsidR="00C55DD9" w:rsidRPr="00012753">
        <w:rPr>
          <w:rFonts w:ascii="Arial" w:hAnsi="Arial" w:cs="Arial"/>
          <w:color w:val="221F1F"/>
          <w:sz w:val="24"/>
          <w:szCs w:val="24"/>
        </w:rPr>
        <w:t xml:space="preserve">erve the </w:t>
      </w:r>
      <w:r w:rsidR="00F92502" w:rsidRPr="00012753">
        <w:rPr>
          <w:rFonts w:ascii="Arial" w:hAnsi="Arial" w:cs="Arial"/>
          <w:color w:val="221F1F"/>
          <w:sz w:val="24"/>
          <w:szCs w:val="24"/>
        </w:rPr>
        <w:t xml:space="preserve">required </w:t>
      </w:r>
      <w:r w:rsidR="00C55DD9" w:rsidRPr="00012753">
        <w:rPr>
          <w:rFonts w:ascii="Arial" w:hAnsi="Arial" w:cs="Arial"/>
          <w:color w:val="221F1F"/>
          <w:sz w:val="24"/>
          <w:szCs w:val="24"/>
        </w:rPr>
        <w:t>documentation.</w:t>
      </w:r>
    </w:p>
    <w:p w:rsidR="001B5461" w:rsidRPr="00012753" w:rsidRDefault="001B5461" w:rsidP="00BB45C8">
      <w:pPr>
        <w:ind w:left="142"/>
        <w:rPr>
          <w:rFonts w:ascii="Arial" w:hAnsi="Arial" w:cs="Arial"/>
          <w:color w:val="221F1F"/>
          <w:sz w:val="24"/>
          <w:szCs w:val="24"/>
        </w:rPr>
      </w:pPr>
    </w:p>
    <w:p w:rsidR="001B5461" w:rsidRPr="00012753" w:rsidRDefault="001B5461" w:rsidP="001B5461">
      <w:pPr>
        <w:ind w:left="142"/>
        <w:rPr>
          <w:rFonts w:ascii="Arial" w:hAnsi="Arial" w:cs="Arial"/>
          <w:b/>
          <w:color w:val="221F1F"/>
          <w:sz w:val="24"/>
          <w:szCs w:val="24"/>
        </w:rPr>
      </w:pPr>
      <w:r w:rsidRPr="00012753">
        <w:rPr>
          <w:rFonts w:ascii="Arial" w:hAnsi="Arial" w:cs="Arial"/>
          <w:b/>
          <w:color w:val="221F1F"/>
          <w:sz w:val="24"/>
          <w:szCs w:val="24"/>
        </w:rPr>
        <w:t>What happens if the request for service is accepted?</w:t>
      </w:r>
    </w:p>
    <w:p w:rsidR="00ED08EC" w:rsidRPr="00012753" w:rsidRDefault="00ED08EC" w:rsidP="00F92502">
      <w:pPr>
        <w:rPr>
          <w:rFonts w:ascii="Arial" w:hAnsi="Arial" w:cs="Arial"/>
          <w:color w:val="221F1F"/>
          <w:sz w:val="24"/>
          <w:szCs w:val="24"/>
        </w:rPr>
      </w:pPr>
    </w:p>
    <w:p w:rsidR="00F92502" w:rsidRPr="00012753" w:rsidRDefault="00F92502" w:rsidP="00F92502">
      <w:pPr>
        <w:ind w:left="142"/>
        <w:rPr>
          <w:rFonts w:ascii="Arial" w:hAnsi="Arial" w:cs="Arial"/>
          <w:color w:val="221F1F"/>
          <w:sz w:val="24"/>
          <w:szCs w:val="24"/>
        </w:rPr>
      </w:pPr>
      <w:r w:rsidRPr="00012753">
        <w:rPr>
          <w:rFonts w:ascii="Arial" w:hAnsi="Arial" w:cs="Arial"/>
          <w:color w:val="221F1F"/>
          <w:sz w:val="24"/>
          <w:szCs w:val="24"/>
        </w:rPr>
        <w:t>Where the request for service by advertisement has been made because the address of a party is required for making an application and is not known and the Tribunal is satisfied that the steps taken by the applicant are sufficient, the request for service by advertisement will be granted and the details of the application will be advertised on the tribunal website.</w:t>
      </w:r>
    </w:p>
    <w:p w:rsidR="00F92502" w:rsidRPr="00012753" w:rsidRDefault="00F92502" w:rsidP="00F92502">
      <w:pPr>
        <w:ind w:left="142"/>
        <w:rPr>
          <w:rFonts w:ascii="Arial" w:hAnsi="Arial" w:cs="Arial"/>
          <w:color w:val="221F1F"/>
          <w:sz w:val="24"/>
          <w:szCs w:val="24"/>
        </w:rPr>
      </w:pPr>
    </w:p>
    <w:p w:rsidR="00F92502" w:rsidRPr="00012753" w:rsidRDefault="00F92502" w:rsidP="00F92502">
      <w:pPr>
        <w:ind w:left="142"/>
        <w:rPr>
          <w:rFonts w:ascii="Arial" w:hAnsi="Arial" w:cs="Arial"/>
          <w:color w:val="221F1F"/>
          <w:sz w:val="24"/>
          <w:szCs w:val="24"/>
        </w:rPr>
      </w:pPr>
      <w:r w:rsidRPr="00012753">
        <w:rPr>
          <w:rFonts w:ascii="Arial" w:hAnsi="Arial" w:cs="Arial"/>
          <w:color w:val="221F1F"/>
          <w:sz w:val="24"/>
          <w:szCs w:val="24"/>
        </w:rPr>
        <w:t xml:space="preserve">Where the request for service by advertisement relates to a pre-application notice which the applicant unsuccessfully attempted to serve on the other party and the Tribunal are satisfied that the notice supplied with the application </w:t>
      </w:r>
      <w:r w:rsidR="00C179CD" w:rsidRPr="00012753">
        <w:rPr>
          <w:rFonts w:ascii="Arial" w:hAnsi="Arial" w:cs="Arial"/>
          <w:color w:val="221F1F"/>
          <w:sz w:val="24"/>
          <w:szCs w:val="24"/>
        </w:rPr>
        <w:t xml:space="preserve">arguably </w:t>
      </w:r>
      <w:r w:rsidRPr="00012753">
        <w:rPr>
          <w:rFonts w:ascii="Arial" w:hAnsi="Arial" w:cs="Arial"/>
          <w:color w:val="221F1F"/>
          <w:sz w:val="24"/>
          <w:szCs w:val="24"/>
        </w:rPr>
        <w:t>complies with the statutory requirements and decide to accept the application</w:t>
      </w:r>
      <w:r w:rsidR="00C179CD" w:rsidRPr="00012753">
        <w:rPr>
          <w:rFonts w:ascii="Arial" w:hAnsi="Arial" w:cs="Arial"/>
          <w:color w:val="221F1F"/>
          <w:sz w:val="24"/>
          <w:szCs w:val="24"/>
        </w:rPr>
        <w:t>,</w:t>
      </w:r>
      <w:r w:rsidRPr="00012753">
        <w:rPr>
          <w:rFonts w:ascii="Arial" w:hAnsi="Arial" w:cs="Arial"/>
          <w:color w:val="221F1F"/>
          <w:sz w:val="24"/>
          <w:szCs w:val="24"/>
        </w:rPr>
        <w:t xml:space="preserve"> the Tribunal will direct that the notice be served by advertisement on the tribunal website. The notice will be publicised on the website for the duration of the relevant period of the notice. For example, if the applicant is required to give 2 months’ notice to the other party, the advertisement will remain on the </w:t>
      </w:r>
      <w:r w:rsidR="005A531D" w:rsidRPr="00012753">
        <w:rPr>
          <w:rFonts w:ascii="Arial" w:hAnsi="Arial" w:cs="Arial"/>
          <w:color w:val="221F1F"/>
          <w:sz w:val="24"/>
          <w:szCs w:val="24"/>
        </w:rPr>
        <w:t>web</w:t>
      </w:r>
      <w:r w:rsidRPr="00012753">
        <w:rPr>
          <w:rFonts w:ascii="Arial" w:hAnsi="Arial" w:cs="Arial"/>
          <w:color w:val="221F1F"/>
          <w:sz w:val="24"/>
          <w:szCs w:val="24"/>
        </w:rPr>
        <w:t>site for the full 2 months.</w:t>
      </w:r>
    </w:p>
    <w:p w:rsidR="00F92502" w:rsidRPr="00012753" w:rsidRDefault="00F92502" w:rsidP="00F92502">
      <w:pPr>
        <w:ind w:left="142"/>
        <w:rPr>
          <w:rFonts w:ascii="Arial" w:hAnsi="Arial" w:cs="Arial"/>
          <w:color w:val="221F1F"/>
          <w:sz w:val="24"/>
          <w:szCs w:val="24"/>
        </w:rPr>
      </w:pPr>
    </w:p>
    <w:p w:rsidR="00F92502" w:rsidRPr="00012753" w:rsidRDefault="00F92502" w:rsidP="00F92502">
      <w:pPr>
        <w:ind w:left="142"/>
        <w:rPr>
          <w:rFonts w:ascii="Arial" w:hAnsi="Arial" w:cs="Arial"/>
          <w:color w:val="221F1F"/>
          <w:sz w:val="24"/>
          <w:szCs w:val="24"/>
        </w:rPr>
      </w:pPr>
      <w:r w:rsidRPr="00012753">
        <w:rPr>
          <w:rFonts w:ascii="Arial" w:hAnsi="Arial" w:cs="Arial"/>
          <w:color w:val="221F1F"/>
          <w:sz w:val="24"/>
          <w:szCs w:val="24"/>
        </w:rPr>
        <w:t xml:space="preserve">Some notices contain particular dates and timescales that apply from the date of service. If the notice provided with the application for service is out of date the Tribunal may </w:t>
      </w:r>
      <w:r w:rsidR="00012753" w:rsidRPr="00012753">
        <w:rPr>
          <w:rFonts w:ascii="Arial" w:hAnsi="Arial" w:cs="Arial"/>
          <w:color w:val="221F1F"/>
          <w:sz w:val="24"/>
          <w:szCs w:val="24"/>
        </w:rPr>
        <w:t>require the</w:t>
      </w:r>
      <w:r w:rsidRPr="00012753">
        <w:rPr>
          <w:rFonts w:ascii="Arial" w:hAnsi="Arial" w:cs="Arial"/>
          <w:color w:val="221F1F"/>
          <w:sz w:val="24"/>
          <w:szCs w:val="24"/>
        </w:rPr>
        <w:t xml:space="preserve"> applicant to provide a new version of the notice that is validly dated allowing for service by advertisement. </w:t>
      </w:r>
      <w:r w:rsidR="00C179CD" w:rsidRPr="00012753">
        <w:rPr>
          <w:rFonts w:ascii="Arial" w:hAnsi="Arial" w:cs="Arial"/>
          <w:color w:val="221F1F"/>
          <w:sz w:val="24"/>
          <w:szCs w:val="24"/>
        </w:rPr>
        <w:t>I</w:t>
      </w:r>
      <w:r w:rsidRPr="00012753">
        <w:rPr>
          <w:rFonts w:ascii="Arial" w:hAnsi="Arial" w:cs="Arial"/>
          <w:color w:val="221F1F"/>
          <w:sz w:val="24"/>
          <w:szCs w:val="24"/>
        </w:rPr>
        <w:t>f a party provides a defective document at this stage, the request for service will be refused and the application will be rejected.</w:t>
      </w:r>
    </w:p>
    <w:p w:rsidR="00F92502" w:rsidRPr="00012753" w:rsidRDefault="00F92502" w:rsidP="00F92502">
      <w:pPr>
        <w:ind w:left="142"/>
        <w:rPr>
          <w:rFonts w:ascii="Arial" w:hAnsi="Arial" w:cs="Arial"/>
          <w:color w:val="221F1F"/>
          <w:sz w:val="24"/>
          <w:szCs w:val="24"/>
        </w:rPr>
      </w:pPr>
    </w:p>
    <w:p w:rsidR="00F92502" w:rsidRPr="00012753" w:rsidRDefault="00F92502" w:rsidP="00F92502">
      <w:pPr>
        <w:ind w:left="142"/>
        <w:rPr>
          <w:rFonts w:ascii="Arial" w:hAnsi="Arial" w:cs="Arial"/>
          <w:color w:val="221F1F"/>
          <w:sz w:val="24"/>
          <w:szCs w:val="24"/>
        </w:rPr>
      </w:pPr>
      <w:r w:rsidRPr="00012753">
        <w:rPr>
          <w:rFonts w:ascii="Arial" w:hAnsi="Arial" w:cs="Arial"/>
          <w:color w:val="221F1F"/>
          <w:sz w:val="24"/>
          <w:szCs w:val="24"/>
        </w:rPr>
        <w:t xml:space="preserve">While service of the pre-application notice is being undertaken by advertisement the case cannot proceed any further, and will be placed on hold until the required notice period has been completed. After this date, the application will be returned to the </w:t>
      </w:r>
      <w:r w:rsidR="00351CB2" w:rsidRPr="00012753">
        <w:rPr>
          <w:rFonts w:ascii="Arial" w:hAnsi="Arial" w:cs="Arial"/>
          <w:color w:val="221F1F"/>
          <w:sz w:val="24"/>
          <w:szCs w:val="24"/>
        </w:rPr>
        <w:t xml:space="preserve">Chamber </w:t>
      </w:r>
      <w:r w:rsidRPr="00012753">
        <w:rPr>
          <w:rFonts w:ascii="Arial" w:hAnsi="Arial" w:cs="Arial"/>
          <w:color w:val="221F1F"/>
          <w:sz w:val="24"/>
          <w:szCs w:val="24"/>
        </w:rPr>
        <w:t xml:space="preserve">President </w:t>
      </w:r>
      <w:r w:rsidR="00351CB2" w:rsidRPr="00012753">
        <w:rPr>
          <w:rFonts w:ascii="Arial" w:hAnsi="Arial" w:cs="Arial"/>
          <w:color w:val="221F1F"/>
          <w:sz w:val="24"/>
          <w:szCs w:val="24"/>
        </w:rPr>
        <w:t xml:space="preserve">or legal member with delegated powers </w:t>
      </w:r>
      <w:r w:rsidR="00C179CD" w:rsidRPr="00012753">
        <w:rPr>
          <w:rFonts w:ascii="Arial" w:hAnsi="Arial" w:cs="Arial"/>
          <w:color w:val="221F1F"/>
          <w:sz w:val="24"/>
          <w:szCs w:val="24"/>
        </w:rPr>
        <w:t>for a final</w:t>
      </w:r>
      <w:r w:rsidRPr="00012753">
        <w:rPr>
          <w:rFonts w:ascii="Arial" w:hAnsi="Arial" w:cs="Arial"/>
          <w:color w:val="221F1F"/>
          <w:sz w:val="24"/>
          <w:szCs w:val="24"/>
        </w:rPr>
        <w:t xml:space="preserve"> check before a decision is made as to whether or not the </w:t>
      </w:r>
      <w:r w:rsidR="00C179CD" w:rsidRPr="00012753">
        <w:rPr>
          <w:rFonts w:ascii="Arial" w:hAnsi="Arial" w:cs="Arial"/>
          <w:color w:val="221F1F"/>
          <w:sz w:val="24"/>
          <w:szCs w:val="24"/>
        </w:rPr>
        <w:t xml:space="preserve">main </w:t>
      </w:r>
      <w:r w:rsidRPr="00012753">
        <w:rPr>
          <w:rFonts w:ascii="Arial" w:hAnsi="Arial" w:cs="Arial"/>
          <w:color w:val="221F1F"/>
          <w:sz w:val="24"/>
          <w:szCs w:val="24"/>
        </w:rPr>
        <w:t xml:space="preserve">application can be accepted. </w:t>
      </w:r>
    </w:p>
    <w:p w:rsidR="00351CB2" w:rsidRPr="00012753" w:rsidRDefault="00351CB2" w:rsidP="00F92502">
      <w:pPr>
        <w:ind w:left="142"/>
        <w:rPr>
          <w:rFonts w:ascii="Arial" w:hAnsi="Arial" w:cs="Arial"/>
          <w:color w:val="221F1F"/>
          <w:sz w:val="24"/>
          <w:szCs w:val="24"/>
        </w:rPr>
      </w:pPr>
    </w:p>
    <w:p w:rsidR="00F92502" w:rsidRDefault="00351CB2" w:rsidP="00F92502">
      <w:pPr>
        <w:ind w:left="142"/>
        <w:rPr>
          <w:rFonts w:ascii="Arial" w:hAnsi="Arial" w:cs="Arial"/>
          <w:color w:val="221F1F"/>
          <w:sz w:val="24"/>
          <w:szCs w:val="24"/>
        </w:rPr>
      </w:pPr>
      <w:r w:rsidRPr="00012753">
        <w:rPr>
          <w:rFonts w:ascii="Arial" w:hAnsi="Arial" w:cs="Arial"/>
          <w:color w:val="221F1F"/>
          <w:sz w:val="24"/>
          <w:szCs w:val="24"/>
        </w:rPr>
        <w:t>It should be noted that even although</w:t>
      </w:r>
      <w:r w:rsidR="005A531D" w:rsidRPr="00012753">
        <w:rPr>
          <w:rFonts w:ascii="Arial" w:hAnsi="Arial" w:cs="Arial"/>
          <w:color w:val="221F1F"/>
          <w:sz w:val="24"/>
          <w:szCs w:val="24"/>
        </w:rPr>
        <w:t xml:space="preserve"> a</w:t>
      </w:r>
      <w:r w:rsidRPr="00012753">
        <w:rPr>
          <w:rFonts w:ascii="Arial" w:hAnsi="Arial" w:cs="Arial"/>
          <w:color w:val="221F1F"/>
          <w:sz w:val="24"/>
          <w:szCs w:val="24"/>
        </w:rPr>
        <w:t xml:space="preserve"> notice is accepted for advertisement, the validity of a notice can still be challenged at a later stage in the proceedings.</w:t>
      </w:r>
      <w:r w:rsidR="005A531D" w:rsidRPr="00012753">
        <w:rPr>
          <w:rFonts w:ascii="Arial" w:hAnsi="Arial" w:cs="Arial"/>
          <w:color w:val="221F1F"/>
          <w:sz w:val="24"/>
          <w:szCs w:val="24"/>
        </w:rPr>
        <w:t xml:space="preserve"> The Tribunal</w:t>
      </w:r>
      <w:r w:rsidR="00C179CD" w:rsidRPr="00012753">
        <w:rPr>
          <w:rFonts w:ascii="Arial" w:hAnsi="Arial" w:cs="Arial"/>
          <w:color w:val="221F1F"/>
          <w:sz w:val="24"/>
          <w:szCs w:val="24"/>
        </w:rPr>
        <w:t xml:space="preserve"> at the pre-advertisement stage consider</w:t>
      </w:r>
      <w:r w:rsidR="005A531D" w:rsidRPr="00012753">
        <w:rPr>
          <w:rFonts w:ascii="Arial" w:hAnsi="Arial" w:cs="Arial"/>
          <w:color w:val="221F1F"/>
          <w:sz w:val="24"/>
          <w:szCs w:val="24"/>
        </w:rPr>
        <w:t>s</w:t>
      </w:r>
      <w:r w:rsidR="00C179CD" w:rsidRPr="00012753">
        <w:rPr>
          <w:rFonts w:ascii="Arial" w:hAnsi="Arial" w:cs="Arial"/>
          <w:color w:val="221F1F"/>
          <w:sz w:val="24"/>
          <w:szCs w:val="24"/>
        </w:rPr>
        <w:t xml:space="preserve"> whether the notice arguably is valid and </w:t>
      </w:r>
      <w:r w:rsidR="005A531D" w:rsidRPr="00012753">
        <w:rPr>
          <w:rFonts w:ascii="Arial" w:hAnsi="Arial" w:cs="Arial"/>
          <w:color w:val="221F1F"/>
          <w:sz w:val="24"/>
          <w:szCs w:val="24"/>
        </w:rPr>
        <w:t xml:space="preserve">arguably </w:t>
      </w:r>
      <w:r w:rsidR="00C179CD" w:rsidRPr="00012753">
        <w:rPr>
          <w:rFonts w:ascii="Arial" w:hAnsi="Arial" w:cs="Arial"/>
          <w:color w:val="221F1F"/>
          <w:sz w:val="24"/>
          <w:szCs w:val="24"/>
        </w:rPr>
        <w:t xml:space="preserve">meets </w:t>
      </w:r>
      <w:r w:rsidR="005A531D" w:rsidRPr="00012753">
        <w:rPr>
          <w:rFonts w:ascii="Arial" w:hAnsi="Arial" w:cs="Arial"/>
          <w:color w:val="221F1F"/>
          <w:sz w:val="24"/>
          <w:szCs w:val="24"/>
        </w:rPr>
        <w:t xml:space="preserve">the </w:t>
      </w:r>
      <w:r w:rsidR="00C179CD" w:rsidRPr="00012753">
        <w:rPr>
          <w:rFonts w:ascii="Arial" w:hAnsi="Arial" w:cs="Arial"/>
          <w:color w:val="221F1F"/>
          <w:sz w:val="24"/>
          <w:szCs w:val="24"/>
        </w:rPr>
        <w:t>statutory requirements.</w:t>
      </w:r>
    </w:p>
    <w:p w:rsidR="00F92502" w:rsidRDefault="00F92502" w:rsidP="00F92502">
      <w:pPr>
        <w:ind w:left="142"/>
        <w:rPr>
          <w:rFonts w:ascii="Arial" w:hAnsi="Arial" w:cs="Arial"/>
          <w:color w:val="221F1F"/>
          <w:sz w:val="24"/>
          <w:szCs w:val="24"/>
        </w:rPr>
      </w:pPr>
    </w:p>
    <w:p w:rsidR="00F92502" w:rsidRDefault="00F92502" w:rsidP="00F92502">
      <w:pPr>
        <w:ind w:left="142"/>
        <w:rPr>
          <w:rFonts w:ascii="Arial" w:hAnsi="Arial" w:cs="Arial"/>
          <w:color w:val="221F1F"/>
          <w:sz w:val="24"/>
          <w:szCs w:val="24"/>
        </w:rPr>
      </w:pPr>
    </w:p>
    <w:p w:rsidR="00F92502" w:rsidRDefault="00F92502" w:rsidP="00F92502">
      <w:pPr>
        <w:ind w:left="142"/>
        <w:rPr>
          <w:rFonts w:ascii="Arial" w:hAnsi="Arial" w:cs="Arial"/>
          <w:color w:val="221F1F"/>
          <w:sz w:val="24"/>
          <w:szCs w:val="24"/>
        </w:rPr>
      </w:pPr>
    </w:p>
    <w:p w:rsidR="00ED08EC" w:rsidRDefault="00ED08EC" w:rsidP="00BB45C8">
      <w:pPr>
        <w:ind w:left="142"/>
        <w:rPr>
          <w:rFonts w:ascii="Arial" w:hAnsi="Arial" w:cs="Arial"/>
          <w:color w:val="221F1F"/>
          <w:sz w:val="24"/>
          <w:szCs w:val="24"/>
        </w:rPr>
      </w:pPr>
    </w:p>
    <w:p w:rsidR="00F032E7" w:rsidRPr="00B92053" w:rsidRDefault="00F032E7" w:rsidP="00BB45C8">
      <w:pPr>
        <w:ind w:left="142"/>
        <w:rPr>
          <w:rFonts w:ascii="Arial" w:hAnsi="Arial" w:cs="Arial"/>
          <w:sz w:val="24"/>
          <w:szCs w:val="24"/>
        </w:rPr>
      </w:pPr>
    </w:p>
    <w:sectPr w:rsidR="00F032E7" w:rsidRPr="00B92053" w:rsidSect="00671C65">
      <w:pgSz w:w="11906" w:h="16838"/>
      <w:pgMar w:top="144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5253"/>
    <w:multiLevelType w:val="hybridMultilevel"/>
    <w:tmpl w:val="BB100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EC53E20"/>
    <w:multiLevelType w:val="hybridMultilevel"/>
    <w:tmpl w:val="D4AA3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r0qlDdeKVqTnMp6tBNoEaW2gQvk=" w:salt="JioZ63i5wsLUKRlainpRn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65"/>
    <w:rsid w:val="00012753"/>
    <w:rsid w:val="000A5DB4"/>
    <w:rsid w:val="000F522C"/>
    <w:rsid w:val="001515EF"/>
    <w:rsid w:val="001B5461"/>
    <w:rsid w:val="001E440F"/>
    <w:rsid w:val="002448D0"/>
    <w:rsid w:val="00277411"/>
    <w:rsid w:val="00351CB2"/>
    <w:rsid w:val="0037461C"/>
    <w:rsid w:val="00387A51"/>
    <w:rsid w:val="003A054A"/>
    <w:rsid w:val="004F2EDF"/>
    <w:rsid w:val="005A531D"/>
    <w:rsid w:val="005C71DA"/>
    <w:rsid w:val="00671C65"/>
    <w:rsid w:val="00704529"/>
    <w:rsid w:val="00727813"/>
    <w:rsid w:val="008D2363"/>
    <w:rsid w:val="009047AD"/>
    <w:rsid w:val="00921389"/>
    <w:rsid w:val="009E676C"/>
    <w:rsid w:val="00A23EE0"/>
    <w:rsid w:val="00A73981"/>
    <w:rsid w:val="00A7598B"/>
    <w:rsid w:val="00AA43D7"/>
    <w:rsid w:val="00AC77F1"/>
    <w:rsid w:val="00AD2356"/>
    <w:rsid w:val="00B12417"/>
    <w:rsid w:val="00B37902"/>
    <w:rsid w:val="00B803A5"/>
    <w:rsid w:val="00B92053"/>
    <w:rsid w:val="00BB45C8"/>
    <w:rsid w:val="00BD0980"/>
    <w:rsid w:val="00C179CD"/>
    <w:rsid w:val="00C55DD9"/>
    <w:rsid w:val="00CF4D62"/>
    <w:rsid w:val="00D87B5A"/>
    <w:rsid w:val="00DD5311"/>
    <w:rsid w:val="00E14971"/>
    <w:rsid w:val="00E57C60"/>
    <w:rsid w:val="00E61F50"/>
    <w:rsid w:val="00EA495F"/>
    <w:rsid w:val="00ED08EC"/>
    <w:rsid w:val="00F032E7"/>
    <w:rsid w:val="00F259FC"/>
    <w:rsid w:val="00F562C2"/>
    <w:rsid w:val="00F92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C65"/>
    <w:pPr>
      <w:widowControl w:val="0"/>
      <w:spacing w:after="0" w:line="240" w:lineRule="auto"/>
    </w:pPr>
    <w:rPr>
      <w:lang w:val="en-US"/>
    </w:rPr>
  </w:style>
  <w:style w:type="paragraph" w:styleId="Heading1">
    <w:name w:val="heading 1"/>
    <w:basedOn w:val="Normal"/>
    <w:link w:val="Heading1Char"/>
    <w:uiPriority w:val="1"/>
    <w:qFormat/>
    <w:rsid w:val="00EA495F"/>
    <w:pPr>
      <w:ind w:left="122"/>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495F"/>
    <w:rPr>
      <w:rFonts w:ascii="Arial" w:eastAsia="Arial" w:hAnsi="Arial"/>
      <w:b/>
      <w:bCs/>
      <w:sz w:val="28"/>
      <w:szCs w:val="28"/>
      <w:lang w:val="en-US"/>
    </w:rPr>
  </w:style>
  <w:style w:type="character" w:styleId="CommentReference">
    <w:name w:val="annotation reference"/>
    <w:basedOn w:val="DefaultParagraphFont"/>
    <w:uiPriority w:val="99"/>
    <w:semiHidden/>
    <w:unhideWhenUsed/>
    <w:rsid w:val="005C71DA"/>
    <w:rPr>
      <w:sz w:val="16"/>
      <w:szCs w:val="16"/>
    </w:rPr>
  </w:style>
  <w:style w:type="paragraph" w:styleId="CommentText">
    <w:name w:val="annotation text"/>
    <w:basedOn w:val="Normal"/>
    <w:link w:val="CommentTextChar"/>
    <w:uiPriority w:val="99"/>
    <w:semiHidden/>
    <w:unhideWhenUsed/>
    <w:rsid w:val="005C71DA"/>
    <w:rPr>
      <w:sz w:val="20"/>
      <w:szCs w:val="20"/>
    </w:rPr>
  </w:style>
  <w:style w:type="character" w:customStyle="1" w:styleId="CommentTextChar">
    <w:name w:val="Comment Text Char"/>
    <w:basedOn w:val="DefaultParagraphFont"/>
    <w:link w:val="CommentText"/>
    <w:uiPriority w:val="99"/>
    <w:semiHidden/>
    <w:rsid w:val="005C71DA"/>
    <w:rPr>
      <w:sz w:val="20"/>
      <w:szCs w:val="20"/>
      <w:lang w:val="en-US"/>
    </w:rPr>
  </w:style>
  <w:style w:type="paragraph" w:styleId="CommentSubject">
    <w:name w:val="annotation subject"/>
    <w:basedOn w:val="CommentText"/>
    <w:next w:val="CommentText"/>
    <w:link w:val="CommentSubjectChar"/>
    <w:uiPriority w:val="99"/>
    <w:semiHidden/>
    <w:unhideWhenUsed/>
    <w:rsid w:val="005C71DA"/>
    <w:rPr>
      <w:b/>
      <w:bCs/>
    </w:rPr>
  </w:style>
  <w:style w:type="character" w:customStyle="1" w:styleId="CommentSubjectChar">
    <w:name w:val="Comment Subject Char"/>
    <w:basedOn w:val="CommentTextChar"/>
    <w:link w:val="CommentSubject"/>
    <w:uiPriority w:val="99"/>
    <w:semiHidden/>
    <w:rsid w:val="005C71DA"/>
    <w:rPr>
      <w:b/>
      <w:bCs/>
      <w:sz w:val="20"/>
      <w:szCs w:val="20"/>
      <w:lang w:val="en-US"/>
    </w:rPr>
  </w:style>
  <w:style w:type="paragraph" w:styleId="BalloonText">
    <w:name w:val="Balloon Text"/>
    <w:basedOn w:val="Normal"/>
    <w:link w:val="BalloonTextChar"/>
    <w:uiPriority w:val="99"/>
    <w:semiHidden/>
    <w:unhideWhenUsed/>
    <w:rsid w:val="005C71DA"/>
    <w:rPr>
      <w:rFonts w:ascii="Tahoma" w:hAnsi="Tahoma" w:cs="Tahoma"/>
      <w:sz w:val="16"/>
      <w:szCs w:val="16"/>
    </w:rPr>
  </w:style>
  <w:style w:type="character" w:customStyle="1" w:styleId="BalloonTextChar">
    <w:name w:val="Balloon Text Char"/>
    <w:basedOn w:val="DefaultParagraphFont"/>
    <w:link w:val="BalloonText"/>
    <w:uiPriority w:val="99"/>
    <w:semiHidden/>
    <w:rsid w:val="005C71DA"/>
    <w:rPr>
      <w:rFonts w:ascii="Tahoma" w:hAnsi="Tahoma" w:cs="Tahoma"/>
      <w:sz w:val="16"/>
      <w:szCs w:val="16"/>
      <w:lang w:val="en-US"/>
    </w:rPr>
  </w:style>
  <w:style w:type="paragraph" w:styleId="ListParagraph">
    <w:name w:val="List Paragraph"/>
    <w:basedOn w:val="Normal"/>
    <w:uiPriority w:val="34"/>
    <w:qFormat/>
    <w:rsid w:val="00F92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C65"/>
    <w:pPr>
      <w:widowControl w:val="0"/>
      <w:spacing w:after="0" w:line="240" w:lineRule="auto"/>
    </w:pPr>
    <w:rPr>
      <w:lang w:val="en-US"/>
    </w:rPr>
  </w:style>
  <w:style w:type="paragraph" w:styleId="Heading1">
    <w:name w:val="heading 1"/>
    <w:basedOn w:val="Normal"/>
    <w:link w:val="Heading1Char"/>
    <w:uiPriority w:val="1"/>
    <w:qFormat/>
    <w:rsid w:val="00EA495F"/>
    <w:pPr>
      <w:ind w:left="122"/>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495F"/>
    <w:rPr>
      <w:rFonts w:ascii="Arial" w:eastAsia="Arial" w:hAnsi="Arial"/>
      <w:b/>
      <w:bCs/>
      <w:sz w:val="28"/>
      <w:szCs w:val="28"/>
      <w:lang w:val="en-US"/>
    </w:rPr>
  </w:style>
  <w:style w:type="character" w:styleId="CommentReference">
    <w:name w:val="annotation reference"/>
    <w:basedOn w:val="DefaultParagraphFont"/>
    <w:uiPriority w:val="99"/>
    <w:semiHidden/>
    <w:unhideWhenUsed/>
    <w:rsid w:val="005C71DA"/>
    <w:rPr>
      <w:sz w:val="16"/>
      <w:szCs w:val="16"/>
    </w:rPr>
  </w:style>
  <w:style w:type="paragraph" w:styleId="CommentText">
    <w:name w:val="annotation text"/>
    <w:basedOn w:val="Normal"/>
    <w:link w:val="CommentTextChar"/>
    <w:uiPriority w:val="99"/>
    <w:semiHidden/>
    <w:unhideWhenUsed/>
    <w:rsid w:val="005C71DA"/>
    <w:rPr>
      <w:sz w:val="20"/>
      <w:szCs w:val="20"/>
    </w:rPr>
  </w:style>
  <w:style w:type="character" w:customStyle="1" w:styleId="CommentTextChar">
    <w:name w:val="Comment Text Char"/>
    <w:basedOn w:val="DefaultParagraphFont"/>
    <w:link w:val="CommentText"/>
    <w:uiPriority w:val="99"/>
    <w:semiHidden/>
    <w:rsid w:val="005C71DA"/>
    <w:rPr>
      <w:sz w:val="20"/>
      <w:szCs w:val="20"/>
      <w:lang w:val="en-US"/>
    </w:rPr>
  </w:style>
  <w:style w:type="paragraph" w:styleId="CommentSubject">
    <w:name w:val="annotation subject"/>
    <w:basedOn w:val="CommentText"/>
    <w:next w:val="CommentText"/>
    <w:link w:val="CommentSubjectChar"/>
    <w:uiPriority w:val="99"/>
    <w:semiHidden/>
    <w:unhideWhenUsed/>
    <w:rsid w:val="005C71DA"/>
    <w:rPr>
      <w:b/>
      <w:bCs/>
    </w:rPr>
  </w:style>
  <w:style w:type="character" w:customStyle="1" w:styleId="CommentSubjectChar">
    <w:name w:val="Comment Subject Char"/>
    <w:basedOn w:val="CommentTextChar"/>
    <w:link w:val="CommentSubject"/>
    <w:uiPriority w:val="99"/>
    <w:semiHidden/>
    <w:rsid w:val="005C71DA"/>
    <w:rPr>
      <w:b/>
      <w:bCs/>
      <w:sz w:val="20"/>
      <w:szCs w:val="20"/>
      <w:lang w:val="en-US"/>
    </w:rPr>
  </w:style>
  <w:style w:type="paragraph" w:styleId="BalloonText">
    <w:name w:val="Balloon Text"/>
    <w:basedOn w:val="Normal"/>
    <w:link w:val="BalloonTextChar"/>
    <w:uiPriority w:val="99"/>
    <w:semiHidden/>
    <w:unhideWhenUsed/>
    <w:rsid w:val="005C71DA"/>
    <w:rPr>
      <w:rFonts w:ascii="Tahoma" w:hAnsi="Tahoma" w:cs="Tahoma"/>
      <w:sz w:val="16"/>
      <w:szCs w:val="16"/>
    </w:rPr>
  </w:style>
  <w:style w:type="character" w:customStyle="1" w:styleId="BalloonTextChar">
    <w:name w:val="Balloon Text Char"/>
    <w:basedOn w:val="DefaultParagraphFont"/>
    <w:link w:val="BalloonText"/>
    <w:uiPriority w:val="99"/>
    <w:semiHidden/>
    <w:rsid w:val="005C71DA"/>
    <w:rPr>
      <w:rFonts w:ascii="Tahoma" w:hAnsi="Tahoma" w:cs="Tahoma"/>
      <w:sz w:val="16"/>
      <w:szCs w:val="16"/>
      <w:lang w:val="en-US"/>
    </w:rPr>
  </w:style>
  <w:style w:type="paragraph" w:styleId="ListParagraph">
    <w:name w:val="List Paragraph"/>
    <w:basedOn w:val="Normal"/>
    <w:uiPriority w:val="34"/>
    <w:qFormat/>
    <w:rsid w:val="00F9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2981">
      <w:bodyDiv w:val="1"/>
      <w:marLeft w:val="0"/>
      <w:marRight w:val="0"/>
      <w:marTop w:val="0"/>
      <w:marBottom w:val="0"/>
      <w:divBdr>
        <w:top w:val="none" w:sz="0" w:space="0" w:color="auto"/>
        <w:left w:val="none" w:sz="0" w:space="0" w:color="auto"/>
        <w:bottom w:val="none" w:sz="0" w:space="0" w:color="auto"/>
        <w:right w:val="none" w:sz="0" w:space="0" w:color="auto"/>
      </w:divBdr>
      <w:divsChild>
        <w:div w:id="1722168281">
          <w:marLeft w:val="0"/>
          <w:marRight w:val="0"/>
          <w:marTop w:val="0"/>
          <w:marBottom w:val="0"/>
          <w:divBdr>
            <w:top w:val="none" w:sz="0" w:space="0" w:color="auto"/>
            <w:left w:val="none" w:sz="0" w:space="0" w:color="auto"/>
            <w:bottom w:val="none" w:sz="0" w:space="0" w:color="auto"/>
            <w:right w:val="none" w:sz="0" w:space="0" w:color="auto"/>
          </w:divBdr>
          <w:divsChild>
            <w:div w:id="1636713719">
              <w:marLeft w:val="0"/>
              <w:marRight w:val="0"/>
              <w:marTop w:val="0"/>
              <w:marBottom w:val="0"/>
              <w:divBdr>
                <w:top w:val="single" w:sz="2" w:space="0" w:color="FFFFFF"/>
                <w:left w:val="single" w:sz="6" w:space="0" w:color="FFFFFF"/>
                <w:bottom w:val="single" w:sz="6" w:space="0" w:color="FFFFFF"/>
                <w:right w:val="single" w:sz="6" w:space="0" w:color="FFFFFF"/>
              </w:divBdr>
              <w:divsChild>
                <w:div w:id="1609317092">
                  <w:marLeft w:val="0"/>
                  <w:marRight w:val="0"/>
                  <w:marTop w:val="0"/>
                  <w:marBottom w:val="0"/>
                  <w:divBdr>
                    <w:top w:val="single" w:sz="6" w:space="1" w:color="D3D3D3"/>
                    <w:left w:val="none" w:sz="0" w:space="0" w:color="auto"/>
                    <w:bottom w:val="none" w:sz="0" w:space="0" w:color="auto"/>
                    <w:right w:val="none" w:sz="0" w:space="0" w:color="auto"/>
                  </w:divBdr>
                  <w:divsChild>
                    <w:div w:id="894853092">
                      <w:marLeft w:val="0"/>
                      <w:marRight w:val="0"/>
                      <w:marTop w:val="0"/>
                      <w:marBottom w:val="0"/>
                      <w:divBdr>
                        <w:top w:val="none" w:sz="0" w:space="0" w:color="auto"/>
                        <w:left w:val="none" w:sz="0" w:space="0" w:color="auto"/>
                        <w:bottom w:val="none" w:sz="0" w:space="0" w:color="auto"/>
                        <w:right w:val="none" w:sz="0" w:space="0" w:color="auto"/>
                      </w:divBdr>
                      <w:divsChild>
                        <w:div w:id="13852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77667">
      <w:bodyDiv w:val="1"/>
      <w:marLeft w:val="0"/>
      <w:marRight w:val="0"/>
      <w:marTop w:val="0"/>
      <w:marBottom w:val="0"/>
      <w:divBdr>
        <w:top w:val="none" w:sz="0" w:space="0" w:color="auto"/>
        <w:left w:val="none" w:sz="0" w:space="0" w:color="auto"/>
        <w:bottom w:val="none" w:sz="0" w:space="0" w:color="auto"/>
        <w:right w:val="none" w:sz="0" w:space="0" w:color="auto"/>
      </w:divBdr>
      <w:divsChild>
        <w:div w:id="985822931">
          <w:marLeft w:val="0"/>
          <w:marRight w:val="0"/>
          <w:marTop w:val="0"/>
          <w:marBottom w:val="0"/>
          <w:divBdr>
            <w:top w:val="none" w:sz="0" w:space="0" w:color="auto"/>
            <w:left w:val="none" w:sz="0" w:space="0" w:color="auto"/>
            <w:bottom w:val="none" w:sz="0" w:space="0" w:color="auto"/>
            <w:right w:val="none" w:sz="0" w:space="0" w:color="auto"/>
          </w:divBdr>
          <w:divsChild>
            <w:div w:id="662511750">
              <w:marLeft w:val="0"/>
              <w:marRight w:val="0"/>
              <w:marTop w:val="0"/>
              <w:marBottom w:val="0"/>
              <w:divBdr>
                <w:top w:val="single" w:sz="2" w:space="0" w:color="FFFFFF"/>
                <w:left w:val="single" w:sz="6" w:space="0" w:color="FFFFFF"/>
                <w:bottom w:val="single" w:sz="6" w:space="0" w:color="FFFFFF"/>
                <w:right w:val="single" w:sz="6" w:space="0" w:color="FFFFFF"/>
              </w:divBdr>
              <w:divsChild>
                <w:div w:id="1002270695">
                  <w:marLeft w:val="0"/>
                  <w:marRight w:val="0"/>
                  <w:marTop w:val="0"/>
                  <w:marBottom w:val="0"/>
                  <w:divBdr>
                    <w:top w:val="single" w:sz="6" w:space="1" w:color="D3D3D3"/>
                    <w:left w:val="none" w:sz="0" w:space="0" w:color="auto"/>
                    <w:bottom w:val="none" w:sz="0" w:space="0" w:color="auto"/>
                    <w:right w:val="none" w:sz="0" w:space="0" w:color="auto"/>
                  </w:divBdr>
                  <w:divsChild>
                    <w:div w:id="161512652">
                      <w:marLeft w:val="0"/>
                      <w:marRight w:val="0"/>
                      <w:marTop w:val="0"/>
                      <w:marBottom w:val="0"/>
                      <w:divBdr>
                        <w:top w:val="none" w:sz="0" w:space="0" w:color="auto"/>
                        <w:left w:val="none" w:sz="0" w:space="0" w:color="auto"/>
                        <w:bottom w:val="none" w:sz="0" w:space="0" w:color="auto"/>
                        <w:right w:val="none" w:sz="0" w:space="0" w:color="auto"/>
                      </w:divBdr>
                      <w:divsChild>
                        <w:div w:id="11954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952239">
      <w:bodyDiv w:val="1"/>
      <w:marLeft w:val="0"/>
      <w:marRight w:val="0"/>
      <w:marTop w:val="0"/>
      <w:marBottom w:val="0"/>
      <w:divBdr>
        <w:top w:val="none" w:sz="0" w:space="0" w:color="auto"/>
        <w:left w:val="none" w:sz="0" w:space="0" w:color="auto"/>
        <w:bottom w:val="none" w:sz="0" w:space="0" w:color="auto"/>
        <w:right w:val="none" w:sz="0" w:space="0" w:color="auto"/>
      </w:divBdr>
      <w:divsChild>
        <w:div w:id="1352876862">
          <w:marLeft w:val="0"/>
          <w:marRight w:val="0"/>
          <w:marTop w:val="0"/>
          <w:marBottom w:val="0"/>
          <w:divBdr>
            <w:top w:val="none" w:sz="0" w:space="0" w:color="auto"/>
            <w:left w:val="none" w:sz="0" w:space="0" w:color="auto"/>
            <w:bottom w:val="none" w:sz="0" w:space="0" w:color="auto"/>
            <w:right w:val="none" w:sz="0" w:space="0" w:color="auto"/>
          </w:divBdr>
          <w:divsChild>
            <w:div w:id="898394902">
              <w:marLeft w:val="0"/>
              <w:marRight w:val="0"/>
              <w:marTop w:val="0"/>
              <w:marBottom w:val="0"/>
              <w:divBdr>
                <w:top w:val="single" w:sz="2" w:space="0" w:color="FFFFFF"/>
                <w:left w:val="single" w:sz="6" w:space="0" w:color="FFFFFF"/>
                <w:bottom w:val="single" w:sz="6" w:space="0" w:color="FFFFFF"/>
                <w:right w:val="single" w:sz="6" w:space="0" w:color="FFFFFF"/>
              </w:divBdr>
              <w:divsChild>
                <w:div w:id="1730693400">
                  <w:marLeft w:val="0"/>
                  <w:marRight w:val="0"/>
                  <w:marTop w:val="0"/>
                  <w:marBottom w:val="0"/>
                  <w:divBdr>
                    <w:top w:val="single" w:sz="6" w:space="1" w:color="D3D3D3"/>
                    <w:left w:val="none" w:sz="0" w:space="0" w:color="auto"/>
                    <w:bottom w:val="none" w:sz="0" w:space="0" w:color="auto"/>
                    <w:right w:val="none" w:sz="0" w:space="0" w:color="auto"/>
                  </w:divBdr>
                  <w:divsChild>
                    <w:div w:id="1430931667">
                      <w:marLeft w:val="0"/>
                      <w:marRight w:val="0"/>
                      <w:marTop w:val="0"/>
                      <w:marBottom w:val="0"/>
                      <w:divBdr>
                        <w:top w:val="none" w:sz="0" w:space="0" w:color="auto"/>
                        <w:left w:val="none" w:sz="0" w:space="0" w:color="auto"/>
                        <w:bottom w:val="none" w:sz="0" w:space="0" w:color="auto"/>
                        <w:right w:val="none" w:sz="0" w:space="0" w:color="auto"/>
                      </w:divBdr>
                      <w:divsChild>
                        <w:div w:id="13916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7700</Characters>
  <Application>Microsoft Office Word</Application>
  <DocSecurity>8</DocSecurity>
  <Lines>385</Lines>
  <Paragraphs>119</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IMACLEAN</cp:lastModifiedBy>
  <cp:revision>3</cp:revision>
  <dcterms:created xsi:type="dcterms:W3CDTF">2019-02-20T15:44:00Z</dcterms:created>
  <dcterms:modified xsi:type="dcterms:W3CDTF">2019-02-20T16:38:00Z</dcterms:modified>
</cp:coreProperties>
</file>